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7087"/>
        <w:gridCol w:w="7654"/>
      </w:tblGrid>
      <w:tr w:rsidR="00B04288" w14:paraId="034E9420" w14:textId="77777777">
        <w:trPr>
          <w:jc w:val="center"/>
        </w:trPr>
        <w:tc>
          <w:tcPr>
            <w:tcW w:w="7087" w:type="dxa"/>
            <w:tcBorders>
              <w:top w:val="nil"/>
              <w:left w:val="nil"/>
              <w:bottom w:val="nil"/>
              <w:right w:val="nil"/>
            </w:tcBorders>
            <w:tcMar>
              <w:top w:w="80" w:type="dxa"/>
              <w:left w:w="80" w:type="dxa"/>
              <w:bottom w:w="80" w:type="dxa"/>
              <w:right w:w="80" w:type="dxa"/>
            </w:tcMar>
          </w:tcPr>
          <w:p w14:paraId="452EC119" w14:textId="77777777" w:rsidR="00B04288" w:rsidRPr="0070169F" w:rsidRDefault="00EE08D5">
            <w:pPr>
              <w:spacing w:after="0" w:line="240" w:lineRule="auto"/>
              <w:jc w:val="center"/>
              <w:rPr>
                <w:bCs/>
                <w:sz w:val="26"/>
                <w:szCs w:val="26"/>
              </w:rPr>
            </w:pPr>
            <w:r w:rsidRPr="0070169F">
              <w:rPr>
                <w:bCs/>
                <w:sz w:val="26"/>
                <w:szCs w:val="26"/>
              </w:rPr>
              <w:t>UBND THÀNH PHỐ HÀ NỘI</w:t>
            </w:r>
          </w:p>
          <w:p w14:paraId="2DB2AE21" w14:textId="2FF47E1E" w:rsidR="00B04288" w:rsidRPr="0070169F" w:rsidRDefault="0070169F">
            <w:pPr>
              <w:spacing w:after="0" w:line="240" w:lineRule="auto"/>
              <w:jc w:val="center"/>
              <w:rPr>
                <w:sz w:val="26"/>
                <w:szCs w:val="26"/>
              </w:rPr>
            </w:pPr>
            <w:r>
              <w:rPr>
                <w:b/>
                <w:noProof/>
                <w:sz w:val="26"/>
                <w:szCs w:val="26"/>
              </w:rPr>
              <mc:AlternateContent>
                <mc:Choice Requires="wps">
                  <w:drawing>
                    <wp:anchor distT="0" distB="0" distL="114300" distR="114300" simplePos="0" relativeHeight="251659264" behindDoc="0" locked="0" layoutInCell="1" allowOverlap="1" wp14:anchorId="016EEF5F" wp14:editId="2B0AA6C9">
                      <wp:simplePos x="0" y="0"/>
                      <wp:positionH relativeFrom="column">
                        <wp:posOffset>1216660</wp:posOffset>
                      </wp:positionH>
                      <wp:positionV relativeFrom="paragraph">
                        <wp:posOffset>237490</wp:posOffset>
                      </wp:positionV>
                      <wp:extent cx="1762125" cy="0"/>
                      <wp:effectExtent l="0" t="0" r="0" b="0"/>
                      <wp:wrapNone/>
                      <wp:docPr id="727931096"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7DD6F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8pt,18.7pt" to="234.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" strokecolor="black [3200]"/>
                  </w:pict>
                </mc:Fallback>
              </mc:AlternateContent>
            </w:r>
            <w:r w:rsidRPr="0070169F">
              <w:rPr>
                <w:b/>
                <w:sz w:val="26"/>
                <w:szCs w:val="26"/>
              </w:rPr>
              <w:t>SỞ KHOA HỌC VÀ CÔNG NGHỆ</w:t>
            </w:r>
          </w:p>
        </w:tc>
        <w:tc>
          <w:tcPr>
            <w:tcW w:w="7654" w:type="dxa"/>
            <w:tcBorders>
              <w:top w:val="nil"/>
              <w:left w:val="nil"/>
              <w:bottom w:val="nil"/>
              <w:right w:val="nil"/>
            </w:tcBorders>
            <w:tcMar>
              <w:top w:w="80" w:type="dxa"/>
              <w:left w:w="80" w:type="dxa"/>
              <w:bottom w:w="80" w:type="dxa"/>
              <w:right w:w="80" w:type="dxa"/>
            </w:tcMar>
          </w:tcPr>
          <w:p w14:paraId="3ACEFDDB" w14:textId="4B122170" w:rsidR="00B04288" w:rsidRPr="0070169F" w:rsidRDefault="00EE08D5">
            <w:pPr>
              <w:spacing w:after="0" w:line="240" w:lineRule="auto"/>
              <w:jc w:val="center"/>
              <w:rPr>
                <w:sz w:val="26"/>
                <w:szCs w:val="26"/>
              </w:rPr>
            </w:pPr>
            <w:r w:rsidRPr="0070169F">
              <w:rPr>
                <w:b/>
                <w:sz w:val="26"/>
                <w:szCs w:val="26"/>
              </w:rPr>
              <w:t>CỘNG HÒA XÃ HỘI CHỦ NGHĨA VIỆT NAM</w:t>
            </w:r>
          </w:p>
          <w:p w14:paraId="31ED9A8B" w14:textId="11999843" w:rsidR="00B04288" w:rsidRPr="0070169F" w:rsidRDefault="0070169F">
            <w:pPr>
              <w:spacing w:after="0" w:line="240" w:lineRule="auto"/>
              <w:jc w:val="center"/>
              <w:rPr>
                <w:sz w:val="26"/>
                <w:szCs w:val="26"/>
              </w:rPr>
            </w:pPr>
            <w:r>
              <w:rPr>
                <w:b/>
                <w:noProof/>
                <w:sz w:val="26"/>
                <w:szCs w:val="26"/>
              </w:rPr>
              <mc:AlternateContent>
                <mc:Choice Requires="wps">
                  <w:drawing>
                    <wp:anchor distT="0" distB="0" distL="114300" distR="114300" simplePos="0" relativeHeight="251661312" behindDoc="0" locked="0" layoutInCell="1" allowOverlap="1" wp14:anchorId="5D596BAC" wp14:editId="11641B17">
                      <wp:simplePos x="0" y="0"/>
                      <wp:positionH relativeFrom="column">
                        <wp:posOffset>1515110</wp:posOffset>
                      </wp:positionH>
                      <wp:positionV relativeFrom="paragraph">
                        <wp:posOffset>198755</wp:posOffset>
                      </wp:positionV>
                      <wp:extent cx="1762125" cy="0"/>
                      <wp:effectExtent l="0" t="0" r="0" b="0"/>
                      <wp:wrapNone/>
                      <wp:docPr id="550417475"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FA79A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9.3pt,15.65pt" to="258.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" strokecolor="black [3200]"/>
                  </w:pict>
                </mc:Fallback>
              </mc:AlternateContent>
            </w:r>
            <w:r w:rsidRPr="0070169F">
              <w:rPr>
                <w:b/>
                <w:sz w:val="26"/>
                <w:szCs w:val="26"/>
              </w:rPr>
              <w:t>Độc lập - Tự do - Hạnh phúc</w:t>
            </w:r>
          </w:p>
        </w:tc>
      </w:tr>
      <w:tr w:rsidR="00B04288" w14:paraId="6944934E" w14:textId="77777777">
        <w:trPr>
          <w:jc w:val="center"/>
        </w:trPr>
        <w:tc>
          <w:tcPr>
            <w:tcW w:w="7087" w:type="dxa"/>
            <w:tcBorders>
              <w:top w:val="nil"/>
              <w:left w:val="nil"/>
              <w:bottom w:val="nil"/>
              <w:right w:val="nil"/>
            </w:tcBorders>
            <w:tcMar>
              <w:top w:w="80" w:type="dxa"/>
              <w:left w:w="80" w:type="dxa"/>
              <w:bottom w:w="80" w:type="dxa"/>
              <w:right w:w="80" w:type="dxa"/>
            </w:tcMar>
          </w:tcPr>
          <w:p w14:paraId="789549FE" w14:textId="77777777" w:rsidR="00B04288" w:rsidRDefault="00B04288">
            <w:pPr>
              <w:spacing w:after="0" w:line="240" w:lineRule="auto"/>
              <w:jc w:val="center"/>
            </w:pPr>
          </w:p>
        </w:tc>
        <w:tc>
          <w:tcPr>
            <w:tcW w:w="7654" w:type="dxa"/>
            <w:tcBorders>
              <w:top w:val="nil"/>
              <w:left w:val="nil"/>
              <w:bottom w:val="nil"/>
              <w:right w:val="nil"/>
            </w:tcBorders>
            <w:tcMar>
              <w:top w:w="80" w:type="dxa"/>
              <w:left w:w="80" w:type="dxa"/>
              <w:bottom w:w="80" w:type="dxa"/>
              <w:right w:w="80" w:type="dxa"/>
            </w:tcMar>
          </w:tcPr>
          <w:p w14:paraId="1244823A" w14:textId="77777777" w:rsidR="00B04288" w:rsidRPr="004A72C9" w:rsidRDefault="00EE08D5">
            <w:pPr>
              <w:spacing w:after="0" w:line="240" w:lineRule="auto"/>
              <w:jc w:val="center"/>
              <w:rPr>
                <w:i/>
                <w:iCs/>
                <w:sz w:val="26"/>
                <w:szCs w:val="26"/>
              </w:rPr>
            </w:pPr>
            <w:r w:rsidRPr="004A72C9">
              <w:rPr>
                <w:i/>
                <w:iCs/>
                <w:sz w:val="26"/>
                <w:szCs w:val="26"/>
              </w:rPr>
              <w:t>Hà Nội, ngày      tháng      năm 2026</w:t>
            </w:r>
          </w:p>
        </w:tc>
      </w:tr>
    </w:tbl>
    <w:p w14:paraId="06D405EF" w14:textId="4191F366" w:rsidR="00B04288" w:rsidRPr="00167E0B" w:rsidRDefault="00EE08D5" w:rsidP="0070169F">
      <w:pPr>
        <w:spacing w:before="360" w:after="240" w:line="252" w:lineRule="auto"/>
        <w:jc w:val="center"/>
        <w:rPr>
          <w:sz w:val="28"/>
          <w:szCs w:val="24"/>
        </w:rPr>
      </w:pPr>
      <w:r w:rsidRPr="00167E0B">
        <w:rPr>
          <w:b/>
          <w:sz w:val="28"/>
          <w:szCs w:val="24"/>
        </w:rPr>
        <w:t xml:space="preserve">BẢN TỔNG HỢP Ý KIẾN, TIẾP THU, GIẢI TRÌNH Ý KIẾN GÓP Ý, PHẢN BIỆN XÃ HỘI ĐỐI VỚI DỰ THẢO QUYẾT ĐỊNH </w:t>
      </w:r>
      <w:r w:rsidRPr="00167E0B">
        <w:rPr>
          <w:b/>
          <w:sz w:val="28"/>
          <w:szCs w:val="24"/>
        </w:rPr>
        <w:t>BAN HÀNH QUY CHẾ QUẢN TRỊ, VẬN HÀNH VÀ KHAI THÁC NỀN TẢNG iHANOI</w:t>
      </w:r>
    </w:p>
    <w:p w14:paraId="0EF45933" w14:textId="77777777" w:rsidR="00B04288" w:rsidRPr="0070169F" w:rsidRDefault="00EE08D5" w:rsidP="00617187">
      <w:pPr>
        <w:spacing w:before="120" w:after="120" w:line="252" w:lineRule="auto"/>
        <w:ind w:firstLine="720"/>
        <w:jc w:val="both"/>
        <w:rPr>
          <w:sz w:val="28"/>
          <w:szCs w:val="28"/>
        </w:rPr>
      </w:pPr>
      <w:r w:rsidRPr="0070169F">
        <w:rPr>
          <w:sz w:val="28"/>
          <w:szCs w:val="28"/>
        </w:rPr>
        <w:t>Căn cứ Luật Ban hành văn bản quy phạm pháp luật, Sở Khoa học và Công nghệ đã tổ chức lấy ý kiến, tham vấn/phản biện xã hội đối với hồ sơ dự thảo Quyết định ban hành Quy chế quản trị, vận hành</w:t>
      </w:r>
      <w:r w:rsidRPr="0070169F">
        <w:rPr>
          <w:sz w:val="28"/>
          <w:szCs w:val="28"/>
        </w:rPr>
        <w:t xml:space="preserve"> và khai thác nền tảng iHanoi.</w:t>
      </w:r>
    </w:p>
    <w:p w14:paraId="4F0EB5EB" w14:textId="77777777" w:rsidR="00B04288" w:rsidRPr="0070169F" w:rsidRDefault="00EE08D5" w:rsidP="00617187">
      <w:pPr>
        <w:spacing w:before="120" w:after="120" w:line="252" w:lineRule="auto"/>
        <w:ind w:firstLine="720"/>
        <w:jc w:val="both"/>
        <w:rPr>
          <w:sz w:val="28"/>
          <w:szCs w:val="28"/>
        </w:rPr>
      </w:pPr>
      <w:r w:rsidRPr="0070169F">
        <w:rPr>
          <w:b/>
          <w:sz w:val="28"/>
          <w:szCs w:val="28"/>
        </w:rPr>
        <w:t xml:space="preserve">1. Tổng số cơ quan, </w:t>
      </w:r>
      <w:bookmarkStart w:id="0" w:name="_GoBack"/>
      <w:bookmarkEnd w:id="0"/>
      <w:r w:rsidRPr="0070169F">
        <w:rPr>
          <w:b/>
          <w:sz w:val="28"/>
          <w:szCs w:val="28"/>
        </w:rPr>
        <w:t>tổ chức đã gửi ý kiến tham gia góp ý đối với dự thảo Quyết định.</w:t>
      </w:r>
    </w:p>
    <w:p w14:paraId="454D75A4" w14:textId="07DA066A" w:rsidR="00784652" w:rsidRPr="00784652" w:rsidRDefault="00784652" w:rsidP="00617187">
      <w:pPr>
        <w:spacing w:before="120" w:after="120" w:line="252" w:lineRule="auto"/>
        <w:ind w:firstLine="720"/>
        <w:jc w:val="both"/>
        <w:rPr>
          <w:sz w:val="28"/>
          <w:szCs w:val="28"/>
        </w:rPr>
      </w:pPr>
      <w:r w:rsidRPr="00784652">
        <w:rPr>
          <w:sz w:val="28"/>
          <w:szCs w:val="28"/>
        </w:rPr>
        <w:t xml:space="preserve">Tính đến ngày 10/6/2026, </w:t>
      </w:r>
      <w:r w:rsidR="00702BE1">
        <w:rPr>
          <w:sz w:val="28"/>
          <w:szCs w:val="28"/>
        </w:rPr>
        <w:t>Sở Khoa học và Công nghệ</w:t>
      </w:r>
      <w:r w:rsidRPr="00784652">
        <w:rPr>
          <w:sz w:val="28"/>
          <w:szCs w:val="28"/>
        </w:rPr>
        <w:t xml:space="preserve"> đã nhận được 64 văn bản tham gia góp ý đối với dự thảo Quyết định</w:t>
      </w:r>
      <w:r w:rsidR="00702BE1">
        <w:rPr>
          <w:sz w:val="28"/>
          <w:szCs w:val="28"/>
        </w:rPr>
        <w:t xml:space="preserve"> ban hành Quy chế quản trị</w:t>
      </w:r>
      <w:r w:rsidRPr="00784652">
        <w:rPr>
          <w:sz w:val="28"/>
          <w:szCs w:val="28"/>
        </w:rPr>
        <w:t>,</w:t>
      </w:r>
      <w:r w:rsidR="00702BE1">
        <w:rPr>
          <w:sz w:val="28"/>
          <w:szCs w:val="28"/>
        </w:rPr>
        <w:t xml:space="preserve"> vận hành và khai thác nền tảng iHanoi,</w:t>
      </w:r>
      <w:r w:rsidRPr="00784652">
        <w:rPr>
          <w:sz w:val="28"/>
          <w:szCs w:val="28"/>
        </w:rPr>
        <w:t xml:space="preserve"> trong đó có 57 cơ quan, đơn vị thống nhất với nội dung dự thảo và 07 cơ quan, đơn vị có ý kiến đề nghị rà soát, hoàn thiện. Các cơ quan, đơn vị không có văn bản phản hồi trong thời hạn lấy ý kiến được hiểu là thống nhất với nội dung dự thảo. Trên cơ sở các ý kiến tham gia,</w:t>
      </w:r>
      <w:r w:rsidR="00702BE1">
        <w:rPr>
          <w:sz w:val="28"/>
          <w:szCs w:val="28"/>
        </w:rPr>
        <w:t xml:space="preserve"> Sở Khoa học và Công nghệ</w:t>
      </w:r>
      <w:r w:rsidRPr="00784652">
        <w:rPr>
          <w:sz w:val="28"/>
          <w:szCs w:val="28"/>
        </w:rPr>
        <w:t xml:space="preserve"> đã nghiên cứu, tiếp thu, giải trình và hoàn thiện dự thảo; đồng thời kế thừa các ý kiến chuyên sâu đã được tổng hợp trong quá trình xây dựng, chỉnh lý dự thảo Quy chế</w:t>
      </w:r>
      <w:r w:rsidR="00702BE1">
        <w:rPr>
          <w:sz w:val="28"/>
          <w:szCs w:val="28"/>
        </w:rPr>
        <w:t xml:space="preserve"> quản trị, vận hành và khai thác nền tảng iHanoi</w:t>
      </w:r>
      <w:r w:rsidRPr="00784652">
        <w:rPr>
          <w:sz w:val="28"/>
          <w:szCs w:val="28"/>
        </w:rPr>
        <w:t>.</w:t>
      </w:r>
    </w:p>
    <w:p w14:paraId="198E58A7" w14:textId="77777777" w:rsidR="00B04288" w:rsidRPr="0070169F" w:rsidRDefault="00EE08D5" w:rsidP="00617187">
      <w:pPr>
        <w:spacing w:before="120" w:after="120" w:line="252" w:lineRule="auto"/>
        <w:ind w:firstLine="720"/>
        <w:jc w:val="both"/>
        <w:rPr>
          <w:sz w:val="28"/>
          <w:szCs w:val="28"/>
        </w:rPr>
      </w:pPr>
      <w:r w:rsidRPr="0070169F">
        <w:rPr>
          <w:b/>
          <w:sz w:val="28"/>
          <w:szCs w:val="28"/>
        </w:rPr>
        <w:t>2. Kết quả cụ thể như sau:</w:t>
      </w:r>
    </w:p>
    <w:tbl>
      <w:tblPr>
        <w:tblStyle w:val="TableGrid"/>
        <w:tblW w:w="0" w:type="auto"/>
        <w:jc w:val="center"/>
        <w:shd w:val="clear" w:color="auto" w:fill="FFFFFF" w:themeFill="background1"/>
        <w:tblLook w:val="04A0" w:firstRow="1" w:lastRow="0" w:firstColumn="1" w:lastColumn="0" w:noHBand="0" w:noVBand="1"/>
      </w:tblPr>
      <w:tblGrid>
        <w:gridCol w:w="676"/>
        <w:gridCol w:w="2865"/>
        <w:gridCol w:w="2894"/>
        <w:gridCol w:w="4349"/>
        <w:gridCol w:w="4344"/>
      </w:tblGrid>
      <w:tr w:rsidR="00B04288" w:rsidRPr="0070169F" w14:paraId="12A8826E" w14:textId="77777777" w:rsidTr="00B963EC">
        <w:trPr>
          <w:tblHeade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4EBACC1" w14:textId="77777777" w:rsidR="00B04288" w:rsidRPr="0070169F" w:rsidRDefault="00EE08D5">
            <w:pPr>
              <w:jc w:val="center"/>
              <w:rPr>
                <w:sz w:val="26"/>
                <w:szCs w:val="26"/>
              </w:rPr>
            </w:pPr>
            <w:r w:rsidRPr="0070169F">
              <w:rPr>
                <w:b/>
                <w:sz w:val="26"/>
                <w:szCs w:val="26"/>
              </w:rPr>
              <w:t>STT</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4F276D" w14:textId="77777777" w:rsidR="00B04288" w:rsidRPr="0070169F" w:rsidRDefault="00EE08D5">
            <w:pPr>
              <w:jc w:val="center"/>
              <w:rPr>
                <w:sz w:val="26"/>
                <w:szCs w:val="26"/>
              </w:rPr>
            </w:pPr>
            <w:r w:rsidRPr="0070169F">
              <w:rPr>
                <w:b/>
                <w:sz w:val="26"/>
                <w:szCs w:val="26"/>
              </w:rPr>
              <w:t>CHÍNH SÁCH HOẶC NHÓM VẤN ĐỀ, ĐIỀU, KHOẢN</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A86D18" w14:textId="77777777" w:rsidR="00B04288" w:rsidRPr="0070169F" w:rsidRDefault="00EE08D5">
            <w:pPr>
              <w:jc w:val="center"/>
              <w:rPr>
                <w:sz w:val="26"/>
                <w:szCs w:val="26"/>
              </w:rPr>
            </w:pPr>
            <w:r w:rsidRPr="0070169F">
              <w:rPr>
                <w:b/>
                <w:sz w:val="26"/>
                <w:szCs w:val="26"/>
              </w:rPr>
              <w:t>CHỦ THỂ GÓP Ý/THAM VẤN/PHẢN BIỆN</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6E0C28" w14:textId="77777777" w:rsidR="00B04288" w:rsidRPr="0070169F" w:rsidRDefault="00EE08D5">
            <w:pPr>
              <w:jc w:val="center"/>
              <w:rPr>
                <w:sz w:val="26"/>
                <w:szCs w:val="26"/>
              </w:rPr>
            </w:pPr>
            <w:r w:rsidRPr="0070169F">
              <w:rPr>
                <w:b/>
                <w:sz w:val="26"/>
                <w:szCs w:val="26"/>
              </w:rPr>
              <w:t>NỘI DUNG GÓP Ý/ THAM VẤN/ PHẢN BIỆN</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D53D96" w14:textId="77777777" w:rsidR="00B04288" w:rsidRPr="0070169F" w:rsidRDefault="00EE08D5">
            <w:pPr>
              <w:jc w:val="center"/>
              <w:rPr>
                <w:sz w:val="26"/>
                <w:szCs w:val="26"/>
              </w:rPr>
            </w:pPr>
            <w:r w:rsidRPr="0070169F">
              <w:rPr>
                <w:b/>
                <w:sz w:val="26"/>
                <w:szCs w:val="26"/>
              </w:rPr>
              <w:t>NỘI DUNG TIẾP THU, GIẢI TRÌNH</w:t>
            </w:r>
          </w:p>
        </w:tc>
      </w:tr>
      <w:tr w:rsidR="00B04288" w:rsidRPr="0070169F" w14:paraId="7EB6640B"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A06EC1" w14:textId="77777777" w:rsidR="00B04288" w:rsidRPr="0070169F" w:rsidRDefault="00EE08D5">
            <w:pPr>
              <w:jc w:val="center"/>
              <w:rPr>
                <w:sz w:val="26"/>
                <w:szCs w:val="26"/>
              </w:rPr>
            </w:pPr>
            <w:r w:rsidRPr="0070169F">
              <w:rPr>
                <w:b/>
                <w:sz w:val="26"/>
                <w:szCs w:val="26"/>
              </w:rPr>
              <w:t>I</w:t>
            </w:r>
          </w:p>
        </w:tc>
        <w:tc>
          <w:tcPr>
            <w:tcW w:w="1445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C5D62D" w14:textId="77777777" w:rsidR="00B04288" w:rsidRPr="0070169F" w:rsidRDefault="00EE08D5">
            <w:pPr>
              <w:rPr>
                <w:sz w:val="26"/>
                <w:szCs w:val="26"/>
              </w:rPr>
            </w:pPr>
            <w:r w:rsidRPr="0070169F">
              <w:rPr>
                <w:b/>
                <w:sz w:val="26"/>
                <w:szCs w:val="26"/>
              </w:rPr>
              <w:t xml:space="preserve">CÁC CƠ QUAN, ĐƠN VỊ CÓ Ý KIẾN GÓP Ý, </w:t>
            </w:r>
            <w:r w:rsidRPr="0070169F">
              <w:rPr>
                <w:b/>
                <w:sz w:val="26"/>
                <w:szCs w:val="26"/>
              </w:rPr>
              <w:t>BỔ SUNG</w:t>
            </w:r>
          </w:p>
        </w:tc>
      </w:tr>
      <w:tr w:rsidR="00B04288" w:rsidRPr="0070169F" w14:paraId="407EB2EA"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29092F" w14:textId="77777777" w:rsidR="00B04288" w:rsidRPr="0070169F" w:rsidRDefault="00EE08D5">
            <w:pPr>
              <w:jc w:val="center"/>
              <w:rPr>
                <w:sz w:val="26"/>
                <w:szCs w:val="26"/>
              </w:rPr>
            </w:pPr>
            <w:r w:rsidRPr="0070169F">
              <w:rPr>
                <w:sz w:val="26"/>
                <w:szCs w:val="26"/>
              </w:rPr>
              <w:t>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522E68" w14:textId="77777777" w:rsidR="00B04288" w:rsidRPr="0070169F" w:rsidRDefault="00EE08D5">
            <w:pPr>
              <w:rPr>
                <w:sz w:val="26"/>
                <w:szCs w:val="26"/>
              </w:rPr>
            </w:pPr>
            <w:r w:rsidRPr="0070169F">
              <w:rPr>
                <w:sz w:val="26"/>
                <w:szCs w:val="26"/>
              </w:rPr>
              <w:t>Phần căn cứ</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CB3FEB" w14:textId="1AF9B91F" w:rsidR="00B04288" w:rsidRPr="0070169F" w:rsidRDefault="00EE08D5">
            <w:pPr>
              <w:rPr>
                <w:sz w:val="26"/>
                <w:szCs w:val="26"/>
              </w:rPr>
            </w:pPr>
            <w:r w:rsidRPr="0070169F">
              <w:rPr>
                <w:sz w:val="26"/>
                <w:szCs w:val="26"/>
              </w:rPr>
              <w:t>Văn phòng Thành ủy</w:t>
            </w:r>
            <w:r w:rsidR="00045DFE">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60090B" w14:textId="77777777" w:rsidR="00B04288" w:rsidRPr="0070169F" w:rsidRDefault="00EE08D5">
            <w:pPr>
              <w:jc w:val="both"/>
              <w:rPr>
                <w:sz w:val="26"/>
                <w:szCs w:val="26"/>
              </w:rPr>
            </w:pPr>
            <w:r w:rsidRPr="0070169F">
              <w:rPr>
                <w:sz w:val="26"/>
                <w:szCs w:val="26"/>
              </w:rPr>
              <w:t>Đề nghị rà soát, bổ sung căn cứ pháp lý còn thiếu như pháp luật về an ninh mạng, bảo vệ bí mật nhà nước, dữ liệu, bảo vệ dữ liệu cá nhân, định danh và xác thực điện tử.</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47A96A" w14:textId="77777777" w:rsidR="00B04288" w:rsidRPr="0070169F" w:rsidRDefault="00EE08D5">
            <w:pPr>
              <w:jc w:val="both"/>
              <w:rPr>
                <w:sz w:val="26"/>
                <w:szCs w:val="26"/>
              </w:rPr>
            </w:pPr>
            <w:r w:rsidRPr="0070169F">
              <w:rPr>
                <w:sz w:val="26"/>
                <w:szCs w:val="26"/>
              </w:rPr>
              <w:t>Tiếp thu. Dự thảo đã rà soát, bổ sung thêm các căn cứ pháp lý liên quan trực tiếp đến dữ liệu, bảo vệ bí mật nhà nước, định danh và xác thực điện tử, chữ ký số, chứng thư số, giao dịch điện tử và quản lý, kết nối, chia sẻ dữ liệu số. Việc bổ sung các căn c</w:t>
            </w:r>
            <w:r w:rsidRPr="0070169F">
              <w:rPr>
                <w:sz w:val="26"/>
                <w:szCs w:val="26"/>
              </w:rPr>
              <w:t xml:space="preserve">ứ này nhằm bảo đảm cơ sở pháp lý đầy đủ hơn cho hoạt động </w:t>
            </w:r>
            <w:r w:rsidRPr="0070169F">
              <w:rPr>
                <w:sz w:val="26"/>
                <w:szCs w:val="26"/>
              </w:rPr>
              <w:lastRenderedPageBreak/>
              <w:t>quản trị, vận hành, khai thác nền tảng iHanoi.</w:t>
            </w:r>
          </w:p>
          <w:p w14:paraId="313B06C0" w14:textId="77777777" w:rsidR="00B04288" w:rsidRPr="0070169F" w:rsidRDefault="00EE08D5">
            <w:pPr>
              <w:jc w:val="both"/>
              <w:rPr>
                <w:sz w:val="26"/>
                <w:szCs w:val="26"/>
              </w:rPr>
            </w:pPr>
            <w:r w:rsidRPr="0070169F">
              <w:rPr>
                <w:sz w:val="26"/>
                <w:szCs w:val="26"/>
              </w:rPr>
              <w:t>Đã chỉnh lý tại phần “Căn cứ” của dự thảo Quyết định. Dự thảo đã bổ sung: Luật Ban hành văn bản quy phạm pháp luật; Luật Bảo vệ bí mật nhà nước; Luật D</w:t>
            </w:r>
            <w:r w:rsidRPr="0070169F">
              <w:rPr>
                <w:sz w:val="26"/>
                <w:szCs w:val="26"/>
              </w:rPr>
              <w:t>ữ liệu; Nghị định số 69/2024/NĐ-CP về định danh và xác thực điện tử; các quy định pháp luật về chữ ký số, chứng thư số, giao dịch điện tử, định danh và xác thực điện tử.</w:t>
            </w:r>
          </w:p>
        </w:tc>
      </w:tr>
      <w:tr w:rsidR="00B04288" w:rsidRPr="0070169F" w14:paraId="5E7C2B2B"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A29991" w14:textId="77777777" w:rsidR="00B04288" w:rsidRPr="0070169F" w:rsidRDefault="00EE08D5">
            <w:pPr>
              <w:jc w:val="center"/>
              <w:rPr>
                <w:sz w:val="26"/>
                <w:szCs w:val="26"/>
              </w:rPr>
            </w:pPr>
            <w:r w:rsidRPr="0070169F">
              <w:rPr>
                <w:sz w:val="26"/>
                <w:szCs w:val="26"/>
              </w:rPr>
              <w:lastRenderedPageBreak/>
              <w:t>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EA325C" w14:textId="77777777" w:rsidR="00B04288" w:rsidRPr="0070169F" w:rsidRDefault="00EE08D5">
            <w:pPr>
              <w:rPr>
                <w:sz w:val="26"/>
                <w:szCs w:val="26"/>
              </w:rPr>
            </w:pPr>
            <w:r w:rsidRPr="0070169F">
              <w:rPr>
                <w:sz w:val="26"/>
                <w:szCs w:val="26"/>
              </w:rPr>
              <w:t>Điều 15</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25887E" w14:textId="77777777" w:rsidR="00B04288" w:rsidRDefault="00EE08D5">
            <w:pPr>
              <w:rPr>
                <w:sz w:val="26"/>
                <w:szCs w:val="26"/>
              </w:rPr>
            </w:pPr>
            <w:r w:rsidRPr="0070169F">
              <w:rPr>
                <w:sz w:val="26"/>
                <w:szCs w:val="26"/>
              </w:rPr>
              <w:t>Văn phòng Thành ủy</w:t>
            </w:r>
          </w:p>
          <w:p w14:paraId="1A9AAF5E" w14:textId="01F24D0D" w:rsidR="0037398B" w:rsidRPr="0070169F" w:rsidRDefault="0037398B">
            <w:pPr>
              <w:rPr>
                <w:sz w:val="26"/>
                <w:szCs w:val="26"/>
              </w:rPr>
            </w:pPr>
            <w:r>
              <w:rPr>
                <w:sz w:val="26"/>
                <w:szCs w:val="26"/>
              </w:rP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46689D" w14:textId="77777777" w:rsidR="00B04288" w:rsidRPr="0070169F" w:rsidRDefault="00EE08D5">
            <w:pPr>
              <w:jc w:val="both"/>
              <w:rPr>
                <w:sz w:val="26"/>
                <w:szCs w:val="26"/>
              </w:rPr>
            </w:pPr>
            <w:r w:rsidRPr="0070169F">
              <w:rPr>
                <w:sz w:val="26"/>
                <w:szCs w:val="26"/>
              </w:rPr>
              <w:t>Đề nghị làm rõ phạm vi điều chỉnh đối với</w:t>
            </w:r>
            <w:r w:rsidRPr="0070169F">
              <w:rPr>
                <w:sz w:val="26"/>
                <w:szCs w:val="26"/>
              </w:rPr>
              <w:t xml:space="preserve"> định danh, xác thực người dùng; định danh, xác thực thiết bị đầu cuối; định danh, xác thực hệ thống, dịch vụ, ứng dụng khi trao đổi dữ liệu qua API; đồng thời loại trừ trường hợp không thuộc phạm vi.</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728231C" w14:textId="77777777" w:rsidR="00B04288" w:rsidRPr="0070169F" w:rsidRDefault="00EE08D5">
            <w:pPr>
              <w:jc w:val="both"/>
              <w:rPr>
                <w:sz w:val="26"/>
                <w:szCs w:val="26"/>
              </w:rPr>
            </w:pPr>
            <w:r w:rsidRPr="0070169F">
              <w:rPr>
                <w:sz w:val="26"/>
                <w:szCs w:val="26"/>
              </w:rPr>
              <w:t>Tiếp thu một phần. Dự thảo đã bổ sung rõ hơn nội dung q</w:t>
            </w:r>
            <w:r w:rsidRPr="0070169F">
              <w:rPr>
                <w:sz w:val="26"/>
                <w:szCs w:val="26"/>
              </w:rPr>
              <w:t xml:space="preserve">uản trị tài khoản, tài khoản dịch vụ, tài khoản hệ thống, tài khoản kỹ thuật và nguyên tắc định danh, xác thực đối với kết nối API, kết nối máy với máy. Tuy nhiên, các yêu cầu chi tiết về định danh thiết bị đầu cuối, chứng thư số thiết bị, ký từng yêu cầu </w:t>
            </w:r>
            <w:r w:rsidRPr="0070169F">
              <w:rPr>
                <w:sz w:val="26"/>
                <w:szCs w:val="26"/>
              </w:rPr>
              <w:t>kỹ thuật hoặc cơ chế xác thực chuyên sâu là nội dung kỹ thuật, cần được quy định tại tiêu chuẩn kỹ thuật, chính sách an toàn thông tin hoặc hướng dẫn API, không đưa chi tiết vào Quy chế.</w:t>
            </w:r>
          </w:p>
          <w:p w14:paraId="79D79500" w14:textId="77777777" w:rsidR="00B04288" w:rsidRPr="0070169F" w:rsidRDefault="00EE08D5">
            <w:pPr>
              <w:jc w:val="both"/>
              <w:rPr>
                <w:sz w:val="26"/>
                <w:szCs w:val="26"/>
              </w:rPr>
            </w:pPr>
            <w:r w:rsidRPr="0070169F">
              <w:rPr>
                <w:sz w:val="26"/>
                <w:szCs w:val="26"/>
              </w:rPr>
              <w:t>Đã chỉnh lý tại Điều 15 và Điều 34. Điều 15 bổ sung tài khoản dịch vụ</w:t>
            </w:r>
            <w:r w:rsidRPr="0070169F">
              <w:rPr>
                <w:sz w:val="26"/>
                <w:szCs w:val="26"/>
              </w:rPr>
              <w:t xml:space="preserve">, tài khoản hệ thống, tài khoản kỹ thuật, tài khoản tạm thời, tài khoản khẩn cấp. Điều 34 bổ sung nguyên tắc dịch vụ, ứng dụng, hệ thống thông tin, Mini App hoặc thành phần kỹ thuật kết nối qua API phải được </w:t>
            </w:r>
            <w:r w:rsidRPr="0070169F">
              <w:rPr>
                <w:sz w:val="26"/>
                <w:szCs w:val="26"/>
              </w:rPr>
              <w:lastRenderedPageBreak/>
              <w:t xml:space="preserve">định danh, xác thực, phân quyền riêng; không sử </w:t>
            </w:r>
            <w:r w:rsidRPr="0070169F">
              <w:rPr>
                <w:sz w:val="26"/>
                <w:szCs w:val="26"/>
              </w:rPr>
              <w:t>dụng tài khoản cá nhân thay cho tài khoản dịch vụ hoặc tài khoản hệ thống.</w:t>
            </w:r>
          </w:p>
        </w:tc>
      </w:tr>
      <w:tr w:rsidR="00B04288" w:rsidRPr="0070169F" w14:paraId="5582C971"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C90E85C" w14:textId="77777777" w:rsidR="00B04288" w:rsidRPr="0070169F" w:rsidRDefault="00EE08D5">
            <w:pPr>
              <w:jc w:val="center"/>
              <w:rPr>
                <w:sz w:val="26"/>
                <w:szCs w:val="26"/>
              </w:rPr>
            </w:pPr>
            <w:r w:rsidRPr="0070169F">
              <w:rPr>
                <w:sz w:val="26"/>
                <w:szCs w:val="26"/>
              </w:rPr>
              <w:lastRenderedPageBreak/>
              <w:t>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2F0629" w14:textId="77777777" w:rsidR="00B04288" w:rsidRPr="0070169F" w:rsidRDefault="00EE08D5">
            <w:pPr>
              <w:rPr>
                <w:sz w:val="26"/>
                <w:szCs w:val="26"/>
              </w:rPr>
            </w:pPr>
            <w:r w:rsidRPr="0070169F">
              <w:rPr>
                <w:sz w:val="26"/>
                <w:szCs w:val="26"/>
              </w:rPr>
              <w:t>Điều 2</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A7B29AE" w14:textId="77777777" w:rsidR="00B04288" w:rsidRDefault="00EE08D5">
            <w:pPr>
              <w:rPr>
                <w:sz w:val="26"/>
                <w:szCs w:val="26"/>
              </w:rPr>
            </w:pPr>
            <w:r w:rsidRPr="0070169F">
              <w:rPr>
                <w:sz w:val="26"/>
                <w:szCs w:val="26"/>
              </w:rPr>
              <w:t>Văn phòng Thành ủy</w:t>
            </w:r>
          </w:p>
          <w:p w14:paraId="2D0C2C96" w14:textId="61FAECCC" w:rsidR="0037398B" w:rsidRPr="0070169F" w:rsidRDefault="0037398B">
            <w:pPr>
              <w:rPr>
                <w:sz w:val="26"/>
                <w:szCs w:val="26"/>
              </w:rPr>
            </w:pPr>
            <w:r>
              <w:rPr>
                <w:sz w:val="26"/>
                <w:szCs w:val="26"/>
              </w:rP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173A3A" w14:textId="77777777" w:rsidR="00B04288" w:rsidRPr="0070169F" w:rsidRDefault="00EE08D5">
            <w:pPr>
              <w:jc w:val="both"/>
              <w:rPr>
                <w:sz w:val="26"/>
                <w:szCs w:val="26"/>
              </w:rPr>
            </w:pPr>
            <w:r w:rsidRPr="0070169F">
              <w:rPr>
                <w:sz w:val="26"/>
                <w:szCs w:val="26"/>
              </w:rPr>
              <w:t>Đề nghị Điều 2 phân biệt rõ các nhóm rủi ro cao như nhà thầu, chuyên gia, đối tác kỹ thuật, cán bộ biệt phái, cán bộ kiêm nhiệm, cộng tác</w:t>
            </w:r>
            <w:r w:rsidRPr="0070169F">
              <w:rPr>
                <w:sz w:val="26"/>
                <w:szCs w:val="26"/>
              </w:rPr>
              <w:t xml:space="preserve"> viên, người làm việc theo hợp đồng vụ việc; yêu cầu cấp tài khoản tạm thời có thời hạn, phạm vi quyền tối thiểu và người bảo lãnh nội bộ.</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21A4B3" w14:textId="77777777" w:rsidR="00B04288" w:rsidRPr="0070169F" w:rsidRDefault="00EE08D5">
            <w:pPr>
              <w:jc w:val="both"/>
              <w:rPr>
                <w:sz w:val="26"/>
                <w:szCs w:val="26"/>
              </w:rPr>
            </w:pPr>
            <w:r w:rsidRPr="0070169F">
              <w:rPr>
                <w:sz w:val="26"/>
                <w:szCs w:val="26"/>
              </w:rPr>
              <w:t>Tiếp thu. Nội dung này phù hợp với yêu cầu quản trị tài khoản, phân quyền và kiểm soát rủi ro truy cập. Tuy nhiên, kh</w:t>
            </w:r>
            <w:r w:rsidRPr="0070169F">
              <w:rPr>
                <w:sz w:val="26"/>
                <w:szCs w:val="26"/>
              </w:rPr>
              <w:t>ông bổ sung chi tiết vào Điều 2 để tránh làm dài đối tượng áp dụng; nội dung được đưa vào Chương III về quản trị người dùng, tài khoản và định danh số.</w:t>
            </w:r>
          </w:p>
          <w:p w14:paraId="62B85ADD" w14:textId="77777777" w:rsidR="00B04288" w:rsidRPr="0070169F" w:rsidRDefault="00EE08D5">
            <w:pPr>
              <w:jc w:val="both"/>
              <w:rPr>
                <w:sz w:val="26"/>
                <w:szCs w:val="26"/>
              </w:rPr>
            </w:pPr>
            <w:r w:rsidRPr="0070169F">
              <w:rPr>
                <w:sz w:val="26"/>
                <w:szCs w:val="26"/>
              </w:rPr>
              <w:t>Đã chỉnh lý tại Điều 15. Dự thảo đã bổ sung tài khoản tạm thời, tài khoản cấp cho nhà thầu, đối tác kỹ t</w:t>
            </w:r>
            <w:r w:rsidRPr="0070169F">
              <w:rPr>
                <w:sz w:val="26"/>
                <w:szCs w:val="26"/>
              </w:rPr>
              <w:t xml:space="preserve">huật, chuyên gia tư vấn, cán bộ biệt phái, cán bộ kiêm nhiệm, cộng tác viên hoặc người làm việc theo hợp đồng vụ việc; các tài khoản này phải có thời hạn, phạm vi quyền tối thiểu, mục đích sử dụng cụ thể, đầu mối chịu trách nhiệm quản lý, giám sát và phải </w:t>
            </w:r>
            <w:r w:rsidRPr="0070169F">
              <w:rPr>
                <w:sz w:val="26"/>
                <w:szCs w:val="26"/>
              </w:rPr>
              <w:t>thu hồi, khóa hoặc điều chỉnh khi hết nhiệm vụ hoặc phát sinh rủi ro.</w:t>
            </w:r>
          </w:p>
        </w:tc>
      </w:tr>
      <w:tr w:rsidR="00B04288" w:rsidRPr="0070169F" w14:paraId="6FC05BF6"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76E93E" w14:textId="77777777" w:rsidR="00B04288" w:rsidRPr="0070169F" w:rsidRDefault="00EE08D5">
            <w:pPr>
              <w:jc w:val="center"/>
              <w:rPr>
                <w:sz w:val="26"/>
                <w:szCs w:val="26"/>
              </w:rPr>
            </w:pPr>
            <w:r w:rsidRPr="0070169F">
              <w:rPr>
                <w:sz w:val="26"/>
                <w:szCs w:val="26"/>
              </w:rPr>
              <w:t>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DEA64D" w14:textId="77777777" w:rsidR="00B04288" w:rsidRPr="0070169F" w:rsidRDefault="00EE08D5">
            <w:pPr>
              <w:rPr>
                <w:sz w:val="26"/>
                <w:szCs w:val="26"/>
              </w:rPr>
            </w:pPr>
            <w:r w:rsidRPr="0070169F">
              <w:rPr>
                <w:sz w:val="26"/>
                <w:szCs w:val="26"/>
              </w:rPr>
              <w:t>Điều 5, Điều 14, Điều 17, Điều 18, Điều 19, Điều 20</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BBBD0C" w14:textId="77777777" w:rsidR="00B04288" w:rsidRDefault="00EE08D5">
            <w:pPr>
              <w:rPr>
                <w:sz w:val="26"/>
                <w:szCs w:val="26"/>
              </w:rPr>
            </w:pPr>
            <w:r w:rsidRPr="0070169F">
              <w:rPr>
                <w:sz w:val="26"/>
                <w:szCs w:val="26"/>
              </w:rPr>
              <w:t>Văn phòng Thành ủy</w:t>
            </w:r>
          </w:p>
          <w:p w14:paraId="319E82FC" w14:textId="0A505665" w:rsidR="0037398B" w:rsidRPr="0070169F" w:rsidRDefault="0037398B">
            <w:pPr>
              <w:rPr>
                <w:sz w:val="26"/>
                <w:szCs w:val="26"/>
              </w:rPr>
            </w:pPr>
            <w:r>
              <w:rPr>
                <w:sz w:val="26"/>
                <w:szCs w:val="26"/>
              </w:rP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13BB11" w14:textId="77777777" w:rsidR="00B04288" w:rsidRPr="0070169F" w:rsidRDefault="00EE08D5">
            <w:pPr>
              <w:jc w:val="both"/>
              <w:rPr>
                <w:sz w:val="26"/>
                <w:szCs w:val="26"/>
              </w:rPr>
            </w:pPr>
            <w:r w:rsidRPr="0070169F">
              <w:rPr>
                <w:sz w:val="26"/>
                <w:szCs w:val="26"/>
              </w:rPr>
              <w:t>Đề nghị bổ sung các nguyên tắc an toàn thông tin như tối thiểu đặc quyền, phòng vệ nhiều lớp, khô</w:t>
            </w:r>
            <w:r w:rsidRPr="0070169F">
              <w:rPr>
                <w:sz w:val="26"/>
                <w:szCs w:val="26"/>
              </w:rPr>
              <w:t>ng tin tưởng mặc định, tách bạch tài khoản thường và tài khoản đặc quyền, lưu vết, kiểm toán độc lập, phục hồi danh tính khi có sự cố.</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4FC3385" w14:textId="77777777" w:rsidR="00B04288" w:rsidRPr="0070169F" w:rsidRDefault="00EE08D5">
            <w:pPr>
              <w:jc w:val="both"/>
              <w:rPr>
                <w:sz w:val="26"/>
                <w:szCs w:val="26"/>
              </w:rPr>
            </w:pPr>
            <w:r w:rsidRPr="0070169F">
              <w:rPr>
                <w:sz w:val="26"/>
                <w:szCs w:val="26"/>
              </w:rPr>
              <w:t>Tiếp thu một phần. Dự thảo đã tiếp thu các nguyên tắc cốt lõi như phân quyền theo vai trò, quyền tối thiểu cần thiết, kiể</w:t>
            </w:r>
            <w:r w:rsidRPr="0070169F">
              <w:rPr>
                <w:sz w:val="26"/>
                <w:szCs w:val="26"/>
              </w:rPr>
              <w:t xml:space="preserve">m soát truy cập, lưu vết, giám sát, kiểm tra, kiểm toán, xác thực tăng cường, rà soát tài khoản đặc quyền. Các khái niệm chuyên sâu như “phòng vệ </w:t>
            </w:r>
            <w:r w:rsidRPr="0070169F">
              <w:rPr>
                <w:sz w:val="26"/>
                <w:szCs w:val="26"/>
              </w:rPr>
              <w:lastRenderedPageBreak/>
              <w:t>nhiều lớp”, “không tin tưởng mặc định”, “phục hồi danh tính” là yêu cầu kỹ thuật bảo mật chuyên sâu, nên quy đ</w:t>
            </w:r>
            <w:r w:rsidRPr="0070169F">
              <w:rPr>
                <w:sz w:val="26"/>
                <w:szCs w:val="26"/>
              </w:rPr>
              <w:t>ịnh tại tiêu chuẩn kỹ thuật, chính sách an toàn thông tin hoặc phương án bảo đảm an toàn hệ thống thông tin theo cấp độ.</w:t>
            </w:r>
          </w:p>
          <w:p w14:paraId="0A5165F0" w14:textId="77777777" w:rsidR="00B04288" w:rsidRPr="0070169F" w:rsidRDefault="00EE08D5">
            <w:pPr>
              <w:jc w:val="both"/>
              <w:rPr>
                <w:sz w:val="26"/>
                <w:szCs w:val="26"/>
              </w:rPr>
            </w:pPr>
            <w:r w:rsidRPr="0070169F">
              <w:rPr>
                <w:sz w:val="26"/>
                <w:szCs w:val="26"/>
              </w:rPr>
              <w:t>Đã thể hiện tại Điều 5, Điều 14, Điều 17, Điều 18, Điều 19, Điều 20 và Điều 40. Dự thảo giữ nguyên tắc quản trị tập trung, phân quyền t</w:t>
            </w:r>
            <w:r w:rsidRPr="0070169F">
              <w:rPr>
                <w:sz w:val="26"/>
                <w:szCs w:val="26"/>
              </w:rPr>
              <w:t>ối thiểu, kiểm soát tài khoản đặc quyền, xác thực đa yếu tố hoặc xác thực tăng cường, ghi nhật ký, lưu vết, kiểm tra, giám sát và kiểm toán.</w:t>
            </w:r>
          </w:p>
        </w:tc>
      </w:tr>
      <w:tr w:rsidR="00B04288" w:rsidRPr="0070169F" w14:paraId="2D0C61DC"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94D9EA" w14:textId="77777777" w:rsidR="00B04288" w:rsidRPr="0070169F" w:rsidRDefault="00EE08D5">
            <w:pPr>
              <w:jc w:val="center"/>
              <w:rPr>
                <w:sz w:val="26"/>
                <w:szCs w:val="26"/>
              </w:rPr>
            </w:pPr>
            <w:r w:rsidRPr="0070169F">
              <w:rPr>
                <w:sz w:val="26"/>
                <w:szCs w:val="26"/>
              </w:rPr>
              <w:lastRenderedPageBreak/>
              <w:t>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78AF11" w14:textId="77777777" w:rsidR="00B04288" w:rsidRPr="0070169F" w:rsidRDefault="00EE08D5">
            <w:pPr>
              <w:rPr>
                <w:sz w:val="26"/>
                <w:szCs w:val="26"/>
              </w:rPr>
            </w:pPr>
            <w:r w:rsidRPr="0070169F">
              <w:rPr>
                <w:sz w:val="26"/>
                <w:szCs w:val="26"/>
              </w:rPr>
              <w:t>khoản 3 Điều 13</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D0186C" w14:textId="77777777" w:rsidR="00B04288" w:rsidRDefault="00EE08D5">
            <w:pPr>
              <w:rPr>
                <w:sz w:val="26"/>
                <w:szCs w:val="26"/>
              </w:rPr>
            </w:pPr>
            <w:r w:rsidRPr="0070169F">
              <w:rPr>
                <w:sz w:val="26"/>
                <w:szCs w:val="26"/>
              </w:rPr>
              <w:t>Văn phòng Thành ủy</w:t>
            </w:r>
          </w:p>
          <w:p w14:paraId="5EE0D679" w14:textId="2F45B310" w:rsidR="0037398B" w:rsidRPr="0070169F" w:rsidRDefault="0037398B">
            <w:pPr>
              <w:rPr>
                <w:sz w:val="26"/>
                <w:szCs w:val="26"/>
              </w:rPr>
            </w:pPr>
            <w:r>
              <w:rPr>
                <w:sz w:val="26"/>
                <w:szCs w:val="26"/>
              </w:rP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90BBBE" w14:textId="77777777" w:rsidR="00B04288" w:rsidRPr="0070169F" w:rsidRDefault="00EE08D5">
            <w:pPr>
              <w:jc w:val="both"/>
              <w:rPr>
                <w:sz w:val="26"/>
                <w:szCs w:val="26"/>
              </w:rPr>
            </w:pPr>
            <w:r w:rsidRPr="0070169F">
              <w:rPr>
                <w:sz w:val="26"/>
                <w:szCs w:val="26"/>
              </w:rPr>
              <w:t xml:space="preserve">Đề nghị làm rõ cơ chế phối hợp giữa Sở Khoa học và Công nghệ </w:t>
            </w:r>
            <w:r w:rsidRPr="0070169F">
              <w:rPr>
                <w:sz w:val="26"/>
                <w:szCs w:val="26"/>
              </w:rPr>
              <w:t>với Văn phòng Thành ủy, Văn phòng HĐND và Đoàn ĐBQH Thành phố trong quản lý dịch vụ số phục vụ công tác Đảng, công tác dân cử, Mặt trận Tổ quốc số.</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7F556B" w14:textId="77777777" w:rsidR="00B04288" w:rsidRPr="0070169F" w:rsidRDefault="00EE08D5">
            <w:pPr>
              <w:jc w:val="both"/>
              <w:rPr>
                <w:sz w:val="26"/>
                <w:szCs w:val="26"/>
              </w:rPr>
            </w:pPr>
            <w:r w:rsidRPr="0070169F">
              <w:rPr>
                <w:sz w:val="26"/>
                <w:szCs w:val="26"/>
              </w:rPr>
              <w:t>Tiếp thu một phần. Dự thảo không quy định riêng trách nhiệm của từng cơ quan để tránh liệt kê dài và phát si</w:t>
            </w:r>
            <w:r w:rsidRPr="0070169F">
              <w:rPr>
                <w:sz w:val="26"/>
                <w:szCs w:val="26"/>
              </w:rPr>
              <w:t>nh yêu cầu tương tự từ các đơn vị khác. Tuy nhiên, đã bổ sung cơ chế phối hợp chung đối với dữ liệu, nội dung, dịch vụ số, phân hệ hoặc chức năng liên quan đến công tác Đảng, hoạt động của cơ quan dân cử, MTTQ và các tổ chức chính trị - xã hội.</w:t>
            </w:r>
          </w:p>
          <w:p w14:paraId="70FCCB33" w14:textId="77777777" w:rsidR="00B04288" w:rsidRPr="0070169F" w:rsidRDefault="00EE08D5">
            <w:pPr>
              <w:jc w:val="both"/>
              <w:rPr>
                <w:sz w:val="26"/>
                <w:szCs w:val="26"/>
              </w:rPr>
            </w:pPr>
            <w:r w:rsidRPr="0070169F">
              <w:rPr>
                <w:sz w:val="26"/>
                <w:szCs w:val="26"/>
              </w:rPr>
              <w:t>Đã chỉnh lý</w:t>
            </w:r>
            <w:r w:rsidRPr="0070169F">
              <w:rPr>
                <w:sz w:val="26"/>
                <w:szCs w:val="26"/>
              </w:rPr>
              <w:t xml:space="preserve"> tại khoản 3 Điều 13. Dự thảo bổ sung quy định cơ quan quản lý nền tảng chủ trì phối hợp với cơ quan, đơn vị chủ quản nghiệp vụ để xác định phạm vi quản lý, phân quyền truy cập, trách nhiệm cập nhật, kiểm duyệt, bảo vệ dữ liệu, chia sẻ thông tin, xử lý sự </w:t>
            </w:r>
            <w:r w:rsidRPr="0070169F">
              <w:rPr>
                <w:sz w:val="26"/>
                <w:szCs w:val="26"/>
              </w:rPr>
              <w:t xml:space="preserve">cố và giải quyết vấn đề phát sinh đối với nội dung </w:t>
            </w:r>
            <w:r w:rsidRPr="0070169F">
              <w:rPr>
                <w:sz w:val="26"/>
                <w:szCs w:val="26"/>
              </w:rPr>
              <w:lastRenderedPageBreak/>
              <w:t>liên quan công tác Đảng, cơ quan dân cử, MTTQ và các tổ chức chính trị - xã hội.</w:t>
            </w:r>
          </w:p>
        </w:tc>
      </w:tr>
      <w:tr w:rsidR="00B04288" w:rsidRPr="0070169F" w14:paraId="50DCADFA"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F12F1FD" w14:textId="77777777" w:rsidR="00B04288" w:rsidRPr="0070169F" w:rsidRDefault="00EE08D5">
            <w:pPr>
              <w:jc w:val="center"/>
              <w:rPr>
                <w:sz w:val="26"/>
                <w:szCs w:val="26"/>
              </w:rPr>
            </w:pPr>
            <w:r w:rsidRPr="0070169F">
              <w:rPr>
                <w:sz w:val="26"/>
                <w:szCs w:val="26"/>
              </w:rPr>
              <w:lastRenderedPageBreak/>
              <w:t>6</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4DA522D" w14:textId="77777777" w:rsidR="00B04288" w:rsidRPr="0070169F" w:rsidRDefault="00EE08D5">
            <w:pPr>
              <w:rPr>
                <w:sz w:val="26"/>
                <w:szCs w:val="26"/>
              </w:rPr>
            </w:pPr>
            <w:r w:rsidRPr="0070169F">
              <w:rPr>
                <w:sz w:val="26"/>
                <w:szCs w:val="26"/>
              </w:rPr>
              <w:t>Điều 15</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8F44F6" w14:textId="78C0005E" w:rsidR="00B04288" w:rsidRPr="0070169F" w:rsidRDefault="00EE08D5">
            <w:pPr>
              <w:rPr>
                <w:sz w:val="26"/>
                <w:szCs w:val="26"/>
              </w:rPr>
            </w:pPr>
            <w:r w:rsidRPr="0070169F">
              <w:rPr>
                <w:sz w:val="26"/>
                <w:szCs w:val="26"/>
              </w:rPr>
              <w:t>Văn phòng Thành ủy</w:t>
            </w:r>
            <w:r w:rsidR="00C22784">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558F8C" w14:textId="77777777" w:rsidR="00B04288" w:rsidRPr="0070169F" w:rsidRDefault="00EE08D5">
            <w:pPr>
              <w:jc w:val="both"/>
              <w:rPr>
                <w:sz w:val="26"/>
                <w:szCs w:val="26"/>
              </w:rPr>
            </w:pPr>
            <w:r w:rsidRPr="0070169F">
              <w:rPr>
                <w:sz w:val="26"/>
                <w:szCs w:val="26"/>
              </w:rPr>
              <w:t xml:space="preserve">Đề nghị bổ sung phân loại tài khoản: tài khoản cá nhân thông thường, tài khoản </w:t>
            </w:r>
            <w:r w:rsidRPr="0070169F">
              <w:rPr>
                <w:sz w:val="26"/>
                <w:szCs w:val="26"/>
              </w:rPr>
              <w:t>đặc quyền/quản trị, tài khoản đơn vị/tập thể, tài khoản dịch vụ, tài khoản tạm thời, tài khoản khẩn cấp, tài khoản kỹ thuật phục vụ kiểm thử, vận hành.</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70C333" w14:textId="77777777" w:rsidR="00B04288" w:rsidRPr="0070169F" w:rsidRDefault="00EE08D5">
            <w:pPr>
              <w:jc w:val="both"/>
              <w:rPr>
                <w:sz w:val="26"/>
                <w:szCs w:val="26"/>
              </w:rPr>
            </w:pPr>
            <w:r w:rsidRPr="0070169F">
              <w:rPr>
                <w:sz w:val="26"/>
                <w:szCs w:val="26"/>
              </w:rPr>
              <w:t>Tiếp thu. Đây là nội dung phù hợp với phạm vi Quy chế vì liên quan trực tiếp đến quản trị tài khoản, phâ</w:t>
            </w:r>
            <w:r w:rsidRPr="0070169F">
              <w:rPr>
                <w:sz w:val="26"/>
                <w:szCs w:val="26"/>
              </w:rPr>
              <w:t>n quyền, an toàn truy cập và trách nhiệm vận hành. Dự thảo chỉ quy định ở mức nguyên tắc; điều kiện cấp phát, biểu mẫu, cấu hình kỹ thuật chi tiết sẽ thực hiện theo hướng dẫn quản lý tài khoản.</w:t>
            </w:r>
          </w:p>
          <w:p w14:paraId="02FD7776" w14:textId="77777777" w:rsidR="00B04288" w:rsidRPr="0070169F" w:rsidRDefault="00EE08D5">
            <w:pPr>
              <w:jc w:val="both"/>
              <w:rPr>
                <w:sz w:val="26"/>
                <w:szCs w:val="26"/>
              </w:rPr>
            </w:pPr>
            <w:r w:rsidRPr="0070169F">
              <w:rPr>
                <w:sz w:val="26"/>
                <w:szCs w:val="26"/>
              </w:rPr>
              <w:t>Đã chỉnh lý tại Điều 15. Dự thảo bổ sung tài khoản cá nhân, tà</w:t>
            </w:r>
            <w:r w:rsidRPr="0070169F">
              <w:rPr>
                <w:sz w:val="26"/>
                <w:szCs w:val="26"/>
              </w:rPr>
              <w:t>i khoản tổ chức, tài khoản cán bộ, tài khoản quản trị, tài khoản đặc quyền, tài khoản hệ thống, tài khoản dịch vụ phục vụ kết nối hệ thống - hệ thống, tài khoản kỹ thuật phục vụ kiểm thử, vận hành, tài khoản tạm thời, tài khoản khẩn cấp và các loại tài kho</w:t>
            </w:r>
            <w:r w:rsidRPr="0070169F">
              <w:rPr>
                <w:sz w:val="26"/>
                <w:szCs w:val="26"/>
              </w:rPr>
              <w:t>ản khác.</w:t>
            </w:r>
          </w:p>
        </w:tc>
      </w:tr>
      <w:tr w:rsidR="00B04288" w:rsidRPr="0070169F" w14:paraId="306708CC"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D0B2DEF" w14:textId="77777777" w:rsidR="00B04288" w:rsidRPr="0070169F" w:rsidRDefault="00EE08D5">
            <w:pPr>
              <w:jc w:val="center"/>
              <w:rPr>
                <w:sz w:val="26"/>
                <w:szCs w:val="26"/>
              </w:rPr>
            </w:pPr>
            <w:r w:rsidRPr="0070169F">
              <w:rPr>
                <w:sz w:val="26"/>
                <w:szCs w:val="26"/>
              </w:rPr>
              <w:t>7</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EDF9B2" w14:textId="77777777" w:rsidR="00B04288" w:rsidRPr="0070169F" w:rsidRDefault="00EE08D5">
            <w:pPr>
              <w:rPr>
                <w:sz w:val="26"/>
                <w:szCs w:val="26"/>
              </w:rPr>
            </w:pPr>
            <w:r w:rsidRPr="0070169F">
              <w:rPr>
                <w:sz w:val="26"/>
                <w:szCs w:val="26"/>
              </w:rPr>
              <w:t>Điều 22, Điều 24</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49113A1" w14:textId="6E9A73DC" w:rsidR="00B04288" w:rsidRPr="0070169F" w:rsidRDefault="00EE08D5">
            <w:pPr>
              <w:rPr>
                <w:sz w:val="26"/>
                <w:szCs w:val="26"/>
              </w:rPr>
            </w:pPr>
            <w:r w:rsidRPr="0070169F">
              <w:rPr>
                <w:sz w:val="26"/>
                <w:szCs w:val="26"/>
              </w:rPr>
              <w:t>Văn phòng Thành ủy</w:t>
            </w:r>
            <w:r w:rsidR="00C22784">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AAEBF7" w14:textId="77777777" w:rsidR="00B04288" w:rsidRPr="0070169F" w:rsidRDefault="00EE08D5">
            <w:pPr>
              <w:jc w:val="both"/>
              <w:rPr>
                <w:sz w:val="26"/>
                <w:szCs w:val="26"/>
              </w:rPr>
            </w:pPr>
            <w:r w:rsidRPr="0070169F">
              <w:rPr>
                <w:sz w:val="26"/>
                <w:szCs w:val="26"/>
              </w:rPr>
              <w:t xml:space="preserve">Đề nghị bổ sung cơ chế đồng bộ kỹ thuật giữa iHanoi với cơ sở dữ liệu cán bộ, đảng viên; cơ sở dữ liệu quốc gia về dân cư; hệ thống chữ ký số chuyên dùng công vụ; cơ chế đối soát và xử lý xung </w:t>
            </w:r>
            <w:r w:rsidRPr="0070169F">
              <w:rPr>
                <w:sz w:val="26"/>
                <w:szCs w:val="26"/>
              </w:rPr>
              <w:t>đột dữ liệu.</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2B52E6" w14:textId="77777777" w:rsidR="00B04288" w:rsidRPr="0070169F" w:rsidRDefault="00EE08D5">
            <w:pPr>
              <w:jc w:val="both"/>
              <w:rPr>
                <w:sz w:val="26"/>
                <w:szCs w:val="26"/>
              </w:rPr>
            </w:pPr>
            <w:r w:rsidRPr="0070169F">
              <w:rPr>
                <w:sz w:val="26"/>
                <w:szCs w:val="26"/>
              </w:rPr>
              <w:t>Tiếp thu một phần. Dự thảo đã có quy định về chủ quản dữ liệu, chia sẻ dữ liệu liên ngành, API, đối chiếu, xử lý sai lệch dữ liệu. Tuy nhiên, không đưa cứng việc đồng bộ tự động với từng cơ sở dữ liệu cụ thể, nhất là cơ sở dữ liệu phục vụ công</w:t>
            </w:r>
            <w:r w:rsidRPr="0070169F">
              <w:rPr>
                <w:sz w:val="26"/>
                <w:szCs w:val="26"/>
              </w:rPr>
              <w:t xml:space="preserve"> tác Đảng, vì nội dung này cần thực hiện theo thẩm quyền, quy chế phối hợp, đề án kết nối hoặc văn bản chấp thuận riêng của cơ quan có thẩm quyền.</w:t>
            </w:r>
          </w:p>
          <w:p w14:paraId="4D18183F" w14:textId="77777777" w:rsidR="00B04288" w:rsidRPr="0070169F" w:rsidRDefault="00EE08D5">
            <w:pPr>
              <w:jc w:val="both"/>
              <w:rPr>
                <w:sz w:val="26"/>
                <w:szCs w:val="26"/>
              </w:rPr>
            </w:pPr>
            <w:r w:rsidRPr="0070169F">
              <w:rPr>
                <w:sz w:val="26"/>
                <w:szCs w:val="26"/>
              </w:rPr>
              <w:lastRenderedPageBreak/>
              <w:t xml:space="preserve">Đã bao phủ ở mức nguyên tắc tại Điều 22, Điều 24 và Điều 34. Không bổ sung quy định đồng bộ tự động với từng </w:t>
            </w:r>
            <w:r w:rsidRPr="0070169F">
              <w:rPr>
                <w:sz w:val="26"/>
                <w:szCs w:val="26"/>
              </w:rPr>
              <w:t>cơ sở dữ liệu cụ thể vào Quy chế. Phương thức kết nối, đồng bộ, đối soát, xử lý xung đột dữ liệu sẽ được quy định tại kế hoạch kết nối, hồ sơ kỹ thuật hoặc văn bản hướng dẫn riêng được cấp có thẩm quyền phê duyệt.</w:t>
            </w:r>
          </w:p>
        </w:tc>
      </w:tr>
      <w:tr w:rsidR="00B04288" w:rsidRPr="0070169F" w14:paraId="13BE8261"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C940C3" w14:textId="77777777" w:rsidR="00B04288" w:rsidRPr="0070169F" w:rsidRDefault="00EE08D5">
            <w:pPr>
              <w:jc w:val="center"/>
              <w:rPr>
                <w:sz w:val="26"/>
                <w:szCs w:val="26"/>
              </w:rPr>
            </w:pPr>
            <w:r w:rsidRPr="0070169F">
              <w:rPr>
                <w:sz w:val="26"/>
                <w:szCs w:val="26"/>
              </w:rPr>
              <w:lastRenderedPageBreak/>
              <w:t>8</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C6840E" w14:textId="77777777" w:rsidR="00B04288" w:rsidRPr="0070169F" w:rsidRDefault="00EE08D5">
            <w:pPr>
              <w:rPr>
                <w:sz w:val="26"/>
                <w:szCs w:val="26"/>
              </w:rPr>
            </w:pPr>
            <w:r w:rsidRPr="0070169F">
              <w:rPr>
                <w:sz w:val="26"/>
                <w:szCs w:val="26"/>
              </w:rPr>
              <w:t>khoản 6 Điều 25</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C4F9CF" w14:textId="0B74102C" w:rsidR="00B04288" w:rsidRPr="0070169F" w:rsidRDefault="00EE08D5">
            <w:pPr>
              <w:rPr>
                <w:sz w:val="26"/>
                <w:szCs w:val="26"/>
              </w:rPr>
            </w:pPr>
            <w:r w:rsidRPr="0070169F">
              <w:rPr>
                <w:sz w:val="26"/>
                <w:szCs w:val="26"/>
              </w:rPr>
              <w:t>Văn phòng Thành ủy</w:t>
            </w:r>
            <w:r w:rsidR="00C22784">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B04341" w14:textId="77777777" w:rsidR="00B04288" w:rsidRPr="0070169F" w:rsidRDefault="00EE08D5">
            <w:pPr>
              <w:jc w:val="both"/>
              <w:rPr>
                <w:sz w:val="26"/>
                <w:szCs w:val="26"/>
              </w:rPr>
            </w:pPr>
            <w:r w:rsidRPr="0070169F">
              <w:rPr>
                <w:sz w:val="26"/>
                <w:szCs w:val="26"/>
              </w:rPr>
              <w:t>Đề nghị bổ sung cơ chế thông báo khi xảy ra vi phạm dữ liệu cá nhân, gồm thời hạn thông báo cho cơ quan quản lý nền tảng, chủ thể dữ liệu và nội dung tối thiểu của thông báo.</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10F246" w14:textId="77777777" w:rsidR="00B04288" w:rsidRPr="0070169F" w:rsidRDefault="00EE08D5">
            <w:pPr>
              <w:jc w:val="both"/>
              <w:rPr>
                <w:sz w:val="26"/>
                <w:szCs w:val="26"/>
              </w:rPr>
            </w:pPr>
            <w:r w:rsidRPr="0070169F">
              <w:rPr>
                <w:sz w:val="26"/>
                <w:szCs w:val="26"/>
              </w:rPr>
              <w:t>Tiếp thu một phần. Dự thảo đã bổ sung rõ hơn cơ chế thông báo, báo</w:t>
            </w:r>
            <w:r w:rsidRPr="0070169F">
              <w:rPr>
                <w:sz w:val="26"/>
                <w:szCs w:val="26"/>
              </w:rPr>
              <w:t xml:space="preserve"> cáo, phối hợp xử lý khi xảy ra hoặc có nguy cơ xảy ra vi phạm dữ liệu cá nhân. Tuy nhiên, không quy định cứng thời hạn 24 giờ, 72 giờ trong Quy chế để tránh không thống nhất với pháp luật chuyên ngành hoặc quy định mới của cơ quan có thẩm quyền.</w:t>
            </w:r>
          </w:p>
          <w:p w14:paraId="212B4338" w14:textId="77777777" w:rsidR="00B04288" w:rsidRPr="0070169F" w:rsidRDefault="00EE08D5">
            <w:pPr>
              <w:jc w:val="both"/>
              <w:rPr>
                <w:sz w:val="26"/>
                <w:szCs w:val="26"/>
              </w:rPr>
            </w:pPr>
            <w:r w:rsidRPr="0070169F">
              <w:rPr>
                <w:sz w:val="26"/>
                <w:szCs w:val="26"/>
              </w:rPr>
              <w:t xml:space="preserve">Đã chỉnh </w:t>
            </w:r>
            <w:r w:rsidRPr="0070169F">
              <w:rPr>
                <w:sz w:val="26"/>
                <w:szCs w:val="26"/>
              </w:rPr>
              <w:t>lý tại khoản 6 Điều 25. Dự thảo quy định khi xảy ra hoặc có căn cứ xác định nguy cơ vi phạm dữ liệu cá nhân, cơ quan, đơn vị, tổ chức, doanh nghiệp, cá nhân liên quan phải thông báo, báo cáo, phối hợp xử lý theo thời hạn, nội dung, trình tự, thủ tục do phá</w:t>
            </w:r>
            <w:r w:rsidRPr="0070169F">
              <w:rPr>
                <w:sz w:val="26"/>
                <w:szCs w:val="26"/>
              </w:rPr>
              <w:t xml:space="preserve">p luật và cơ quan có thẩm quyền quy định; nội dung thông báo, báo cáo phải có các thông tin cần thiết về loại sự cố, thời điểm phát hiện, phạm vi dữ liệu bị ảnh hưởng, nhóm chủ thể dữ liệu, nguy cơ tác động, </w:t>
            </w:r>
            <w:r w:rsidRPr="0070169F">
              <w:rPr>
                <w:sz w:val="26"/>
                <w:szCs w:val="26"/>
              </w:rPr>
              <w:lastRenderedPageBreak/>
              <w:t>biện pháp đã áp dụng, biện pháp khắc phục dự kiế</w:t>
            </w:r>
            <w:r w:rsidRPr="0070169F">
              <w:rPr>
                <w:sz w:val="26"/>
                <w:szCs w:val="26"/>
              </w:rPr>
              <w:t>n và đầu mối hỗ trợ.</w:t>
            </w:r>
          </w:p>
        </w:tc>
      </w:tr>
      <w:tr w:rsidR="00B04288" w:rsidRPr="0070169F" w14:paraId="4EBD5FB6"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9C7E36" w14:textId="77777777" w:rsidR="00B04288" w:rsidRPr="0070169F" w:rsidRDefault="00EE08D5">
            <w:pPr>
              <w:jc w:val="center"/>
              <w:rPr>
                <w:sz w:val="26"/>
                <w:szCs w:val="26"/>
              </w:rPr>
            </w:pPr>
            <w:r w:rsidRPr="0070169F">
              <w:rPr>
                <w:sz w:val="26"/>
                <w:szCs w:val="26"/>
              </w:rPr>
              <w:lastRenderedPageBreak/>
              <w:t>9</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4A28F39" w14:textId="77777777" w:rsidR="00B04288" w:rsidRPr="0070169F" w:rsidRDefault="00EE08D5">
            <w:pPr>
              <w:rPr>
                <w:sz w:val="26"/>
                <w:szCs w:val="26"/>
              </w:rPr>
            </w:pPr>
            <w:r w:rsidRPr="0070169F">
              <w:rPr>
                <w:sz w:val="26"/>
                <w:szCs w:val="26"/>
              </w:rPr>
              <w:t>Điều 15, Điều 16, Điều 32</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5D3AA1" w14:textId="2F8B19E0" w:rsidR="00B04288" w:rsidRPr="0070169F" w:rsidRDefault="00EE08D5">
            <w:pPr>
              <w:rPr>
                <w:sz w:val="26"/>
                <w:szCs w:val="26"/>
              </w:rPr>
            </w:pPr>
            <w:r w:rsidRPr="0070169F">
              <w:rPr>
                <w:sz w:val="26"/>
                <w:szCs w:val="26"/>
              </w:rPr>
              <w:t>Văn phòng Thành ủy</w:t>
            </w:r>
            <w:r w:rsidR="00C22784">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9ED974" w14:textId="77777777" w:rsidR="00B04288" w:rsidRPr="0070169F" w:rsidRDefault="00EE08D5">
            <w:pPr>
              <w:jc w:val="both"/>
              <w:rPr>
                <w:sz w:val="26"/>
                <w:szCs w:val="26"/>
              </w:rPr>
            </w:pPr>
            <w:r w:rsidRPr="0070169F">
              <w:rPr>
                <w:sz w:val="26"/>
                <w:szCs w:val="26"/>
              </w:rPr>
              <w:t>Đề nghị tài khoản của Tổ trưởng Tổ dân phố, Trưởng thôn phải xác thực qua hệ thống định danh tập trung hoặc VNeID mức độ 2 trở lên; có văn bản cử/ủy quyền của UBND xã, phườ</w:t>
            </w:r>
            <w:r w:rsidRPr="0070169F">
              <w:rPr>
                <w:sz w:val="26"/>
                <w:szCs w:val="26"/>
              </w:rPr>
              <w:t>ng; thời hạn hiệu lực tài khoản gắn với nhiệm kỳ hoặc thời hạn cử.</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08FBFF" w14:textId="77777777" w:rsidR="00B04288" w:rsidRPr="0070169F" w:rsidRDefault="00EE08D5">
            <w:pPr>
              <w:jc w:val="both"/>
              <w:rPr>
                <w:sz w:val="26"/>
                <w:szCs w:val="26"/>
              </w:rPr>
            </w:pPr>
            <w:r w:rsidRPr="0070169F">
              <w:rPr>
                <w:sz w:val="26"/>
                <w:szCs w:val="26"/>
              </w:rPr>
              <w:t>Tiếp thu một phần. Dự thảo đã quy định tài khoản định danh cho Tổ trưởng Tổ dân phố, Trưởng thôn hoặc đầu mối cơ sở được phân quyền; đồng thời có cơ chế quản trị tài khoản, phân quyền và th</w:t>
            </w:r>
            <w:r w:rsidRPr="0070169F">
              <w:rPr>
                <w:sz w:val="26"/>
                <w:szCs w:val="26"/>
              </w:rPr>
              <w:t>u hồi khi thay đổi nhiệm vụ. Không quy định cứng VNeID mức độ 2 trong Quy chế để bảo đảm linh hoạt theo hạ tầng định danh, chính sách xác thực và hướng dẫn kỹ thuật từng thời kỳ.</w:t>
            </w:r>
          </w:p>
          <w:p w14:paraId="3AB86311" w14:textId="77777777" w:rsidR="00B04288" w:rsidRPr="0070169F" w:rsidRDefault="00EE08D5">
            <w:pPr>
              <w:jc w:val="both"/>
              <w:rPr>
                <w:sz w:val="26"/>
                <w:szCs w:val="26"/>
              </w:rPr>
            </w:pPr>
            <w:r w:rsidRPr="0070169F">
              <w:rPr>
                <w:sz w:val="26"/>
                <w:szCs w:val="26"/>
              </w:rPr>
              <w:t>Đã bao phủ tại Điều 15, Điều 16, Điều 32 và Điều 52. Quy chế giữ nguyên tắc t</w:t>
            </w:r>
            <w:r w:rsidRPr="0070169F">
              <w:rPr>
                <w:sz w:val="26"/>
                <w:szCs w:val="26"/>
              </w:rPr>
              <w:t xml:space="preserve">ài khoản phải gắn với chủ thể, nhiệm vụ, phạm vi quyền hạn, được phân quyền, lưu vết và thu hồi khi hết nhiệm vụ. Phương thức xác thực, hồ sơ phân công/ủy quyền, thời hạn hiệu lực và quy trình thu hồi tài khoản cấp cơ sở sẽ thực hiện theo hướng dẫn của cơ </w:t>
            </w:r>
            <w:r w:rsidRPr="0070169F">
              <w:rPr>
                <w:sz w:val="26"/>
                <w:szCs w:val="26"/>
              </w:rPr>
              <w:t>quan quản lý nền tảng.</w:t>
            </w:r>
          </w:p>
        </w:tc>
      </w:tr>
      <w:tr w:rsidR="00B04288" w:rsidRPr="0070169F" w14:paraId="73615BF6"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0DAF78" w14:textId="77777777" w:rsidR="00B04288" w:rsidRPr="0070169F" w:rsidRDefault="00EE08D5">
            <w:pPr>
              <w:jc w:val="center"/>
              <w:rPr>
                <w:sz w:val="26"/>
                <w:szCs w:val="26"/>
              </w:rPr>
            </w:pPr>
            <w:r w:rsidRPr="0070169F">
              <w:rPr>
                <w:sz w:val="26"/>
                <w:szCs w:val="26"/>
              </w:rPr>
              <w:t>10</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116D13" w14:textId="77777777" w:rsidR="00B04288" w:rsidRPr="0070169F" w:rsidRDefault="00EE08D5">
            <w:pPr>
              <w:rPr>
                <w:sz w:val="26"/>
                <w:szCs w:val="26"/>
              </w:rPr>
            </w:pPr>
            <w:r w:rsidRPr="0070169F">
              <w:rPr>
                <w:sz w:val="26"/>
                <w:szCs w:val="26"/>
              </w:rPr>
              <w:t>Điều 20</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9273FB" w14:textId="3535FAD1" w:rsidR="00B04288" w:rsidRPr="0070169F" w:rsidRDefault="00EE08D5">
            <w:pPr>
              <w:rPr>
                <w:sz w:val="26"/>
                <w:szCs w:val="26"/>
              </w:rPr>
            </w:pPr>
            <w:r w:rsidRPr="0070169F">
              <w:rPr>
                <w:sz w:val="26"/>
                <w:szCs w:val="26"/>
              </w:rPr>
              <w:t>Văn phòng Thành ủy</w:t>
            </w:r>
            <w:r w:rsidR="00C22784">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782440" w14:textId="77777777" w:rsidR="00B04288" w:rsidRPr="0070169F" w:rsidRDefault="00EE08D5">
            <w:pPr>
              <w:jc w:val="both"/>
              <w:rPr>
                <w:sz w:val="26"/>
                <w:szCs w:val="26"/>
              </w:rPr>
            </w:pPr>
            <w:r w:rsidRPr="0070169F">
              <w:rPr>
                <w:sz w:val="26"/>
                <w:szCs w:val="26"/>
              </w:rPr>
              <w:t>Đề nghị quy định thời hạn lưu trữ nhật ký tối thiểu 12 tháng đối với hệ thống thông thường; 24 tháng đối với hệ thống xử lý dữ liệu mật; bảo vệ tính toàn vẹn nhật ký.</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136A57" w14:textId="77777777" w:rsidR="00B04288" w:rsidRPr="0070169F" w:rsidRDefault="00EE08D5">
            <w:pPr>
              <w:jc w:val="both"/>
              <w:rPr>
                <w:sz w:val="26"/>
                <w:szCs w:val="26"/>
              </w:rPr>
            </w:pPr>
            <w:r w:rsidRPr="0070169F">
              <w:rPr>
                <w:sz w:val="26"/>
                <w:szCs w:val="26"/>
              </w:rPr>
              <w:t>Không tiếp thu nguyên văn. Dự thảo đã quy định nhật ký phải đầy đủ, chính xác, toàn vẹn, có khả năng truy xuất, được lưu trữ và bảo vệ an toàn. Việc ấn định thời hạn 12 tháng, 24 tháng là nội dung kỹ thuật, phụ thuộc cấp độ hệ thống thông tin, loại dữ liệu</w:t>
            </w:r>
            <w:r w:rsidRPr="0070169F">
              <w:rPr>
                <w:sz w:val="26"/>
                <w:szCs w:val="26"/>
              </w:rPr>
              <w:t xml:space="preserve">, yêu cầu an toàn thông tin và quy định pháp luật chuyên </w:t>
            </w:r>
            <w:r w:rsidRPr="0070169F">
              <w:rPr>
                <w:sz w:val="26"/>
                <w:szCs w:val="26"/>
              </w:rPr>
              <w:lastRenderedPageBreak/>
              <w:t>ngành nên không quy định cứng trong Quy chế.</w:t>
            </w:r>
          </w:p>
          <w:p w14:paraId="09E36333" w14:textId="77777777" w:rsidR="00B04288" w:rsidRPr="0070169F" w:rsidRDefault="00EE08D5">
            <w:pPr>
              <w:jc w:val="both"/>
              <w:rPr>
                <w:sz w:val="26"/>
                <w:szCs w:val="26"/>
              </w:rPr>
            </w:pPr>
            <w:r w:rsidRPr="0070169F">
              <w:rPr>
                <w:sz w:val="26"/>
                <w:szCs w:val="26"/>
              </w:rPr>
              <w:t>Giữ quy định tại Điều 20 và Điều 38. Thời gian lưu trữ nhật ký thực hiện theo quy định pháp luật, yêu cầu quản trị nền tảng, cấp độ hệ thống thông tin, ch</w:t>
            </w:r>
            <w:r w:rsidRPr="0070169F">
              <w:rPr>
                <w:sz w:val="26"/>
                <w:szCs w:val="26"/>
              </w:rPr>
              <w:t>ính sách an toàn thông tin của Thành phố và yêu cầu của cơ quan có thẩm quyền.</w:t>
            </w:r>
          </w:p>
        </w:tc>
      </w:tr>
      <w:tr w:rsidR="00B04288" w:rsidRPr="0070169F" w14:paraId="0C23B9C0"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911F4A9" w14:textId="77777777" w:rsidR="00B04288" w:rsidRPr="0070169F" w:rsidRDefault="00EE08D5">
            <w:pPr>
              <w:jc w:val="center"/>
              <w:rPr>
                <w:sz w:val="26"/>
                <w:szCs w:val="26"/>
              </w:rPr>
            </w:pPr>
            <w:r w:rsidRPr="0070169F">
              <w:rPr>
                <w:sz w:val="26"/>
                <w:szCs w:val="26"/>
              </w:rPr>
              <w:lastRenderedPageBreak/>
              <w:t>11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E3E0D2" w14:textId="77777777" w:rsidR="00B04288" w:rsidRPr="0070169F" w:rsidRDefault="00EE08D5">
            <w:pPr>
              <w:rPr>
                <w:sz w:val="26"/>
                <w:szCs w:val="26"/>
              </w:rPr>
            </w:pPr>
            <w:r w:rsidRPr="0070169F">
              <w:rPr>
                <w:sz w:val="26"/>
                <w:szCs w:val="26"/>
              </w:rPr>
              <w:t>Điều 33</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134A1A6" w14:textId="2C27C980" w:rsidR="00B04288" w:rsidRPr="0070169F" w:rsidRDefault="00EE08D5">
            <w:pPr>
              <w:rPr>
                <w:sz w:val="26"/>
                <w:szCs w:val="26"/>
              </w:rPr>
            </w:pPr>
            <w:r w:rsidRPr="0070169F">
              <w:rPr>
                <w:sz w:val="26"/>
                <w:szCs w:val="26"/>
              </w:rPr>
              <w:t>Văn phòng Thành ủy</w:t>
            </w:r>
            <w:r w:rsidR="00C22784">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2A0A1C" w14:textId="77777777" w:rsidR="00B04288" w:rsidRPr="0070169F" w:rsidRDefault="00EE08D5">
            <w:pPr>
              <w:jc w:val="both"/>
              <w:rPr>
                <w:sz w:val="26"/>
                <w:szCs w:val="26"/>
              </w:rPr>
            </w:pPr>
            <w:r w:rsidRPr="0070169F">
              <w:rPr>
                <w:sz w:val="26"/>
                <w:szCs w:val="26"/>
              </w:rPr>
              <w:t>Đề nghị bổ sung cơ chế kiểm soát việc không sử dụng dữ liệu người dùng, dữ liệu cá nhân, dữ liệu nội bộ, dữ liệu quản lý nhà nước đ</w:t>
            </w:r>
            <w:r w:rsidRPr="0070169F">
              <w:rPr>
                <w:sz w:val="26"/>
                <w:szCs w:val="26"/>
              </w:rPr>
              <w:t>ể huấn luyện AI; yêu cầu cam kết của nhà cung cấp, kiểm soát luồng dữ liệu, kiểm toán độc lập.</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D2C5D6" w14:textId="77777777" w:rsidR="00B04288" w:rsidRPr="0070169F" w:rsidRDefault="00EE08D5">
            <w:pPr>
              <w:jc w:val="both"/>
              <w:rPr>
                <w:sz w:val="26"/>
                <w:szCs w:val="26"/>
              </w:rPr>
            </w:pPr>
            <w:r w:rsidRPr="0070169F">
              <w:rPr>
                <w:sz w:val="26"/>
                <w:szCs w:val="26"/>
              </w:rPr>
              <w:t xml:space="preserve">Tiếp thu một phần. Dự thảo đã quy định rõ không sử dụng dữ liệu người dùng cuối, dữ liệu cá nhân, dữ liệu nội bộ của cơ quan nhà nước, dữ liệu phục vụ quản lý </w:t>
            </w:r>
            <w:r w:rsidRPr="0070169F">
              <w:rPr>
                <w:sz w:val="26"/>
                <w:szCs w:val="26"/>
              </w:rPr>
              <w:t xml:space="preserve">nhà nước hoặc dữ liệu do đối tác cung cấp để huấn luyện, tinh chỉnh, cải thiện mô hình AI hoặc chia sẻ cho bên thứ ba nếu chưa có căn cứ pháp lý, phê duyệt hoặc sự đồng ý hợp lệ. Các yêu cầu chi tiết như kiểm soát luồng dữ liệu, cam kết mẫu, kiểm toán độc </w:t>
            </w:r>
            <w:r w:rsidRPr="0070169F">
              <w:rPr>
                <w:sz w:val="26"/>
                <w:szCs w:val="26"/>
              </w:rPr>
              <w:t>lập định kỳ sẽ được đưa vào hồ sơ kỹ thuật, hợp đồng, tiêu chuẩn AI hoặc quy trình kiểm toán.</w:t>
            </w:r>
          </w:p>
          <w:p w14:paraId="0EFC9D1A" w14:textId="77777777" w:rsidR="00B04288" w:rsidRPr="0070169F" w:rsidRDefault="00EE08D5">
            <w:pPr>
              <w:jc w:val="both"/>
              <w:rPr>
                <w:sz w:val="26"/>
                <w:szCs w:val="26"/>
              </w:rPr>
            </w:pPr>
            <w:r w:rsidRPr="0070169F">
              <w:rPr>
                <w:sz w:val="26"/>
                <w:szCs w:val="26"/>
              </w:rPr>
              <w:t>Đã chỉnh lý tại Điều 33. Dự thảo quy định nguyên tắc sử dụng dữ liệu trong AI, giới hạn sử dụng dữ liệu để huấn luyện/tinh chỉnh mô hình AI, yêu cầu hợp đồng/thỏa</w:t>
            </w:r>
            <w:r w:rsidRPr="0070169F">
              <w:rPr>
                <w:sz w:val="26"/>
                <w:szCs w:val="26"/>
              </w:rPr>
              <w:t xml:space="preserve"> thuận tích hợp AI phải xác định rõ việc có hoặc không sử dụng dữ liệu để huấn luyện mô hình, yêu cầu bảo mật, an toàn thông tin, kiểm toán, trách nhiệm thông báo và khắc phục sự cố.</w:t>
            </w:r>
          </w:p>
        </w:tc>
      </w:tr>
      <w:tr w:rsidR="00B04288" w:rsidRPr="0070169F" w14:paraId="574D1750"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199C348" w14:textId="77777777" w:rsidR="00B04288" w:rsidRPr="0070169F" w:rsidRDefault="00EE08D5">
            <w:pPr>
              <w:jc w:val="center"/>
              <w:rPr>
                <w:sz w:val="26"/>
                <w:szCs w:val="26"/>
              </w:rPr>
            </w:pPr>
            <w:r w:rsidRPr="0070169F">
              <w:rPr>
                <w:sz w:val="26"/>
                <w:szCs w:val="26"/>
              </w:rPr>
              <w:lastRenderedPageBreak/>
              <w:t>12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E57468" w14:textId="77777777" w:rsidR="00B04288" w:rsidRPr="0070169F" w:rsidRDefault="00EE08D5">
            <w:pPr>
              <w:rPr>
                <w:sz w:val="26"/>
                <w:szCs w:val="26"/>
              </w:rPr>
            </w:pPr>
            <w:r w:rsidRPr="0070169F">
              <w:rPr>
                <w:sz w:val="26"/>
                <w:szCs w:val="26"/>
              </w:rPr>
              <w:t>khoản 6 Điều 33</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7AF65B1" w14:textId="597B951D" w:rsidR="00B04288" w:rsidRPr="0070169F" w:rsidRDefault="00EE08D5">
            <w:pPr>
              <w:rPr>
                <w:sz w:val="26"/>
                <w:szCs w:val="26"/>
              </w:rPr>
            </w:pPr>
            <w:r w:rsidRPr="0070169F">
              <w:rPr>
                <w:sz w:val="26"/>
                <w:szCs w:val="26"/>
              </w:rPr>
              <w:t>Văn phòng Thành ủy</w:t>
            </w:r>
            <w:r w:rsidR="00C22784">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DCFBB5" w14:textId="77777777" w:rsidR="00B04288" w:rsidRPr="0070169F" w:rsidRDefault="00EE08D5">
            <w:pPr>
              <w:jc w:val="both"/>
              <w:rPr>
                <w:sz w:val="26"/>
                <w:szCs w:val="26"/>
              </w:rPr>
            </w:pPr>
            <w:r w:rsidRPr="0070169F">
              <w:rPr>
                <w:sz w:val="26"/>
                <w:szCs w:val="26"/>
              </w:rPr>
              <w:t>Đề nghị bổ sung nhã</w:t>
            </w:r>
            <w:r w:rsidRPr="0070169F">
              <w:rPr>
                <w:sz w:val="26"/>
                <w:szCs w:val="26"/>
              </w:rPr>
              <w:t>n mác AI, bắt buộc gắn nhãn “Được tạo bởi AI” đối với mọi nội dung, hình ảnh, âm thanh, video do AI tạo ra trên nền tảng iHanoi.</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B148BD" w14:textId="77777777" w:rsidR="00B04288" w:rsidRPr="0070169F" w:rsidRDefault="00EE08D5">
            <w:pPr>
              <w:jc w:val="both"/>
              <w:rPr>
                <w:sz w:val="26"/>
                <w:szCs w:val="26"/>
              </w:rPr>
            </w:pPr>
            <w:r w:rsidRPr="0070169F">
              <w:rPr>
                <w:sz w:val="26"/>
                <w:szCs w:val="26"/>
              </w:rPr>
              <w:t>Tiếp thu một phần. Dự thảo tiếp thu nguyên tắc nhận diện nội dung do AI tạo ra hoặc AI hỗ trợ tạo ra, nhưng không quy định cứng</w:t>
            </w:r>
            <w:r w:rsidRPr="0070169F">
              <w:rPr>
                <w:sz w:val="26"/>
                <w:szCs w:val="26"/>
              </w:rPr>
              <w:t xml:space="preserve"> một mẫu nhãn duy nhất cho mọi trường hợp để tránh cứng nhắc đối với nội dung chỉ phục vụ xử lý nội bộ hoặc đã được con người kiểm duyệt.</w:t>
            </w:r>
          </w:p>
          <w:p w14:paraId="62404968" w14:textId="77777777" w:rsidR="00B04288" w:rsidRPr="0070169F" w:rsidRDefault="00EE08D5">
            <w:pPr>
              <w:jc w:val="both"/>
              <w:rPr>
                <w:sz w:val="26"/>
                <w:szCs w:val="26"/>
              </w:rPr>
            </w:pPr>
            <w:r w:rsidRPr="0070169F">
              <w:rPr>
                <w:sz w:val="26"/>
                <w:szCs w:val="26"/>
              </w:rPr>
              <w:t>Đã chỉnh lý tại khoản 6 Điều 33. Dự thảo quy định nội dung, hình ảnh, âm thanh, video, thông báo, khuyến nghị hoặc sản</w:t>
            </w:r>
            <w:r w:rsidRPr="0070169F">
              <w:rPr>
                <w:sz w:val="26"/>
                <w:szCs w:val="26"/>
              </w:rPr>
              <w:t xml:space="preserve"> phẩm thông tin do AI tạo ra hoặc hỗ trợ tạo ra khi được công bố, gửi, hiển thị hoặc sử dụng để tương tác với người dùng cuối phải được nhận diện, ghi chú hoặc thông báo phù hợp để người dùng biết có sự tham gia của AI.</w:t>
            </w:r>
          </w:p>
        </w:tc>
      </w:tr>
      <w:tr w:rsidR="00B04288" w:rsidRPr="0070169F" w14:paraId="4A970ED8"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842D8E" w14:textId="77777777" w:rsidR="00B04288" w:rsidRPr="0070169F" w:rsidRDefault="00EE08D5">
            <w:pPr>
              <w:jc w:val="center"/>
              <w:rPr>
                <w:sz w:val="26"/>
                <w:szCs w:val="26"/>
              </w:rPr>
            </w:pPr>
            <w:r w:rsidRPr="0070169F">
              <w:rPr>
                <w:sz w:val="26"/>
                <w:szCs w:val="26"/>
              </w:rPr>
              <w:t>13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D48417" w14:textId="77777777" w:rsidR="00B04288" w:rsidRPr="0070169F" w:rsidRDefault="00EE08D5">
            <w:pPr>
              <w:rPr>
                <w:sz w:val="26"/>
                <w:szCs w:val="26"/>
              </w:rPr>
            </w:pPr>
            <w:r w:rsidRPr="0070169F">
              <w:rPr>
                <w:sz w:val="26"/>
                <w:szCs w:val="26"/>
              </w:rPr>
              <w:t>Điều 34</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DC4896" w14:textId="7658B039" w:rsidR="00B04288" w:rsidRPr="0070169F" w:rsidRDefault="00EE08D5">
            <w:pPr>
              <w:rPr>
                <w:sz w:val="26"/>
                <w:szCs w:val="26"/>
              </w:rPr>
            </w:pPr>
            <w:r w:rsidRPr="0070169F">
              <w:rPr>
                <w:sz w:val="26"/>
                <w:szCs w:val="26"/>
              </w:rPr>
              <w:t>Văn phòng Thành ủy</w:t>
            </w:r>
            <w:r w:rsidR="00C22784">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4D9815A" w14:textId="77777777" w:rsidR="00B04288" w:rsidRPr="0070169F" w:rsidRDefault="00EE08D5">
            <w:pPr>
              <w:jc w:val="both"/>
              <w:rPr>
                <w:sz w:val="26"/>
                <w:szCs w:val="26"/>
              </w:rPr>
            </w:pPr>
            <w:r w:rsidRPr="0070169F">
              <w:rPr>
                <w:sz w:val="26"/>
                <w:szCs w:val="26"/>
              </w:rPr>
              <w:t>Đề nghị bổ sung tại Điều 34 nội dung cấm hardcode thông tin xác thực trong mã nguồn ứng dụng; bắt buộc quản lý bí mật tập trung; cập nhật giao thức mã hóa; cấm giao thức đã bị cảnh báo lỗ hổng.</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4431E3" w14:textId="77777777" w:rsidR="00B04288" w:rsidRPr="0070169F" w:rsidRDefault="00EE08D5">
            <w:pPr>
              <w:jc w:val="both"/>
              <w:rPr>
                <w:sz w:val="26"/>
                <w:szCs w:val="26"/>
              </w:rPr>
            </w:pPr>
            <w:r w:rsidRPr="0070169F">
              <w:rPr>
                <w:sz w:val="26"/>
                <w:szCs w:val="26"/>
              </w:rPr>
              <w:t xml:space="preserve">Tiếp thu một phần. Dự thảo tiếp thu nguyên tắc </w:t>
            </w:r>
            <w:r w:rsidRPr="0070169F">
              <w:rPr>
                <w:sz w:val="26"/>
                <w:szCs w:val="26"/>
              </w:rPr>
              <w:t>cấm lưu trữ, nhúng cố định hoặc quản lý không an toàn thông tin xác thực. Các yêu cầu chuyên sâu như quản lý bí mật tập trung, danh mục giao thức bị cấm, chu kỳ cập nhật giao thức mã hóa là nội dung kỹ thuật, sẽ quy định tại tiêu chuẩn API, chính sách an t</w:t>
            </w:r>
            <w:r w:rsidRPr="0070169F">
              <w:rPr>
                <w:sz w:val="26"/>
                <w:szCs w:val="26"/>
              </w:rPr>
              <w:t>oàn thông tin hoặc hướng dẫn kỹ thuật.</w:t>
            </w:r>
          </w:p>
          <w:p w14:paraId="1E3AA34A" w14:textId="77777777" w:rsidR="00B04288" w:rsidRPr="0070169F" w:rsidRDefault="00EE08D5">
            <w:pPr>
              <w:jc w:val="both"/>
              <w:rPr>
                <w:sz w:val="26"/>
                <w:szCs w:val="26"/>
              </w:rPr>
            </w:pPr>
            <w:r w:rsidRPr="0070169F">
              <w:rPr>
                <w:sz w:val="26"/>
                <w:szCs w:val="26"/>
              </w:rPr>
              <w:t>Đã chỉnh lý tại khoản 4 Điều 34. Dự thảo quy định nghiêm cấm lưu trữ, nhúng cố định hoặc quản lý không an toàn mật khẩu, khóa bí mật, mã thông báo truy cập, khóa API, chứng thư xác thực hoặc thông tin xác thực khác tr</w:t>
            </w:r>
            <w:r w:rsidRPr="0070169F">
              <w:rPr>
                <w:sz w:val="26"/>
                <w:szCs w:val="26"/>
              </w:rPr>
              <w:t xml:space="preserve">ong mã nguồn, </w:t>
            </w:r>
            <w:r w:rsidRPr="0070169F">
              <w:rPr>
                <w:sz w:val="26"/>
                <w:szCs w:val="26"/>
              </w:rPr>
              <w:lastRenderedPageBreak/>
              <w:t>tệp cấu hình, tài liệu kỹ thuật, môi trường triển khai hoặc kho lưu trữ không đáp ứng yêu cầu an toàn thông tin.</w:t>
            </w:r>
          </w:p>
        </w:tc>
      </w:tr>
      <w:tr w:rsidR="00B04288" w:rsidRPr="0070169F" w14:paraId="42C4441D"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2160D1" w14:textId="77777777" w:rsidR="00B04288" w:rsidRPr="0070169F" w:rsidRDefault="00EE08D5">
            <w:pPr>
              <w:jc w:val="center"/>
              <w:rPr>
                <w:sz w:val="26"/>
                <w:szCs w:val="26"/>
              </w:rPr>
            </w:pPr>
            <w:r w:rsidRPr="0070169F">
              <w:rPr>
                <w:sz w:val="26"/>
                <w:szCs w:val="26"/>
              </w:rPr>
              <w:lastRenderedPageBreak/>
              <w:t>14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8BFE6E" w14:textId="77777777" w:rsidR="00B04288" w:rsidRPr="0070169F" w:rsidRDefault="00EE08D5">
            <w:pPr>
              <w:rPr>
                <w:sz w:val="26"/>
                <w:szCs w:val="26"/>
              </w:rPr>
            </w:pPr>
            <w:r w:rsidRPr="0070169F">
              <w:rPr>
                <w:sz w:val="26"/>
                <w:szCs w:val="26"/>
              </w:rPr>
              <w:t>Điều 19, Điều 20, Điều 38</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4AC86E6" w14:textId="5B767D2F" w:rsidR="00B04288" w:rsidRPr="0070169F" w:rsidRDefault="00EE08D5">
            <w:pPr>
              <w:rPr>
                <w:sz w:val="26"/>
                <w:szCs w:val="26"/>
              </w:rPr>
            </w:pPr>
            <w:r w:rsidRPr="0070169F">
              <w:rPr>
                <w:sz w:val="26"/>
                <w:szCs w:val="26"/>
              </w:rPr>
              <w:t>Văn phòng Thành ủy</w:t>
            </w:r>
            <w:r w:rsidR="00C22784">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BFDD39" w14:textId="77777777" w:rsidR="00B04288" w:rsidRPr="0070169F" w:rsidRDefault="00EE08D5">
            <w:pPr>
              <w:jc w:val="both"/>
              <w:rPr>
                <w:sz w:val="26"/>
                <w:szCs w:val="26"/>
              </w:rPr>
            </w:pPr>
            <w:r w:rsidRPr="0070169F">
              <w:rPr>
                <w:sz w:val="26"/>
                <w:szCs w:val="26"/>
              </w:rPr>
              <w:t>Đề nghị bổ sung một điều riêng về quản lý nhật ký xác thực và kiể</w:t>
            </w:r>
            <w:r w:rsidRPr="0070169F">
              <w:rPr>
                <w:sz w:val="26"/>
                <w:szCs w:val="26"/>
              </w:rPr>
              <w:t>m toán, gồm các sự kiện bắt buộc lưu vết, thông tin tối thiểu, thời hạn lưu trữ, bảo vệ toàn vẹn, quyền khai thác nhật ký, phân tích nhật ký phát hiện bất thường.</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096D257" w14:textId="77777777" w:rsidR="00B04288" w:rsidRPr="0070169F" w:rsidRDefault="00EE08D5">
            <w:pPr>
              <w:jc w:val="both"/>
              <w:rPr>
                <w:sz w:val="26"/>
                <w:szCs w:val="26"/>
              </w:rPr>
            </w:pPr>
            <w:r w:rsidRPr="0070169F">
              <w:rPr>
                <w:sz w:val="26"/>
                <w:szCs w:val="26"/>
              </w:rPr>
              <w:t>Không tiếp thu thành điều riêng. Dự thảo đã có các điều khoản về bảo vệ tài khoản, an toàn tr</w:t>
            </w:r>
            <w:r w:rsidRPr="0070169F">
              <w:rPr>
                <w:sz w:val="26"/>
                <w:szCs w:val="26"/>
              </w:rPr>
              <w:t>uy cập, nhật ký truy cập, lưu vết hoạt động, giám sát an toàn thông tin và kiểm toán. Việc lập thêm điều riêng về nhật ký xác thực sẽ trùng lặp và làm dài Quy chế.</w:t>
            </w:r>
          </w:p>
          <w:p w14:paraId="35100609" w14:textId="77777777" w:rsidR="00B04288" w:rsidRPr="0070169F" w:rsidRDefault="00EE08D5">
            <w:pPr>
              <w:jc w:val="both"/>
              <w:rPr>
                <w:sz w:val="26"/>
                <w:szCs w:val="26"/>
              </w:rPr>
            </w:pPr>
            <w:r w:rsidRPr="0070169F">
              <w:rPr>
                <w:sz w:val="26"/>
                <w:szCs w:val="26"/>
              </w:rPr>
              <w:t xml:space="preserve">Giữ Điều 19, Điều 20, Điều 38 và Điều 40. Các yêu cầu chi tiết về trường thông tin nhật ký, </w:t>
            </w:r>
            <w:r w:rsidRPr="0070169F">
              <w:rPr>
                <w:sz w:val="26"/>
                <w:szCs w:val="26"/>
              </w:rPr>
              <w:t>thời hạn lưu trữ, quyền khai thác, quy trình cung cấp nhật ký và phân tích bất thường sẽ được cụ thể hóa trong hướng dẫn kỹ thuật, quy trình vận hành hoặc chính sách an toàn thông tin.</w:t>
            </w:r>
          </w:p>
        </w:tc>
      </w:tr>
      <w:tr w:rsidR="00B04288" w:rsidRPr="0070169F" w14:paraId="7DB7675C"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75DE64" w14:textId="77777777" w:rsidR="00B04288" w:rsidRPr="0070169F" w:rsidRDefault="00EE08D5">
            <w:pPr>
              <w:jc w:val="center"/>
              <w:rPr>
                <w:sz w:val="26"/>
                <w:szCs w:val="26"/>
              </w:rPr>
            </w:pPr>
            <w:r w:rsidRPr="0070169F">
              <w:rPr>
                <w:sz w:val="26"/>
                <w:szCs w:val="26"/>
              </w:rPr>
              <w:t>15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E1A05C" w14:textId="77777777" w:rsidR="00B04288" w:rsidRPr="0070169F" w:rsidRDefault="00EE08D5">
            <w:pPr>
              <w:rPr>
                <w:sz w:val="26"/>
                <w:szCs w:val="26"/>
              </w:rPr>
            </w:pPr>
            <w:r w:rsidRPr="0070169F">
              <w:rPr>
                <w:sz w:val="26"/>
                <w:szCs w:val="26"/>
              </w:rPr>
              <w:t>khoản 4 Điều 34</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D1B0FB" w14:textId="72A62DA6" w:rsidR="00B04288" w:rsidRPr="0070169F" w:rsidRDefault="00EE08D5">
            <w:pPr>
              <w:rPr>
                <w:sz w:val="26"/>
                <w:szCs w:val="26"/>
              </w:rPr>
            </w:pPr>
            <w:r w:rsidRPr="0070169F">
              <w:rPr>
                <w:sz w:val="26"/>
                <w:szCs w:val="26"/>
              </w:rPr>
              <w:t>Văn phòng Thành ủy</w:t>
            </w:r>
            <w:r w:rsidR="00C22784">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7F5291" w14:textId="77777777" w:rsidR="00B04288" w:rsidRPr="0070169F" w:rsidRDefault="00EE08D5">
            <w:pPr>
              <w:jc w:val="both"/>
              <w:rPr>
                <w:sz w:val="26"/>
                <w:szCs w:val="26"/>
              </w:rPr>
            </w:pPr>
            <w:r w:rsidRPr="0070169F">
              <w:rPr>
                <w:sz w:val="26"/>
                <w:szCs w:val="26"/>
              </w:rPr>
              <w:t xml:space="preserve">Đề nghị bổ sung </w:t>
            </w:r>
            <w:r w:rsidRPr="0070169F">
              <w:rPr>
                <w:sz w:val="26"/>
                <w:szCs w:val="26"/>
              </w:rPr>
              <w:t>quy định về định danh và xác thực thiết bị, dịch vụ; mọi thiết bị đầu cuối phải đăng ký, gán mã định danh, có chứng thư số; dịch vụ máy-máy dùng tài khoản dịch vụ riêng; có cơ chế vòng đời chứng thư số; cấm hardcode thông tin xác thực.</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8F6629" w14:textId="77777777" w:rsidR="00B04288" w:rsidRPr="0070169F" w:rsidRDefault="00EE08D5">
            <w:pPr>
              <w:jc w:val="both"/>
              <w:rPr>
                <w:sz w:val="26"/>
                <w:szCs w:val="26"/>
              </w:rPr>
            </w:pPr>
            <w:r w:rsidRPr="0070169F">
              <w:rPr>
                <w:sz w:val="26"/>
                <w:szCs w:val="26"/>
              </w:rPr>
              <w:t>Tiếp thu một phần. D</w:t>
            </w:r>
            <w:r w:rsidRPr="0070169F">
              <w:rPr>
                <w:sz w:val="26"/>
                <w:szCs w:val="26"/>
              </w:rPr>
              <w:t>ự thảo tiếp thu nội dung về định danh, xác thực dịch vụ/hệ thống khi kết nối API, tài khoản dịch vụ riêng và cấm quản lý không an toàn thông tin xác thực. Tuy nhiên, không đưa yêu cầu mọi thiết bị đầu cuối phải có chứng thư số hoặc ký từng yêu cầu kỹ thuật</w:t>
            </w:r>
            <w:r w:rsidRPr="0070169F">
              <w:rPr>
                <w:sz w:val="26"/>
                <w:szCs w:val="26"/>
              </w:rPr>
              <w:t xml:space="preserve"> vì đây là cấu hình bảo mật phụ thuộc kiến trúc hệ thống, cấp độ an toàn thông tin và tiêu chuẩn kỹ thuật từng giai đoạn.</w:t>
            </w:r>
          </w:p>
          <w:p w14:paraId="664EF26F" w14:textId="77777777" w:rsidR="00B04288" w:rsidRPr="0070169F" w:rsidRDefault="00EE08D5">
            <w:pPr>
              <w:jc w:val="both"/>
              <w:rPr>
                <w:sz w:val="26"/>
                <w:szCs w:val="26"/>
              </w:rPr>
            </w:pPr>
            <w:r w:rsidRPr="0070169F">
              <w:rPr>
                <w:sz w:val="26"/>
                <w:szCs w:val="26"/>
              </w:rPr>
              <w:t xml:space="preserve">Đã chỉnh lý tại khoản 3 và khoản 4 Điều 34. Dự thảo quy định dịch vụ, ứng dụng, </w:t>
            </w:r>
            <w:r w:rsidRPr="0070169F">
              <w:rPr>
                <w:sz w:val="26"/>
                <w:szCs w:val="26"/>
              </w:rPr>
              <w:lastRenderedPageBreak/>
              <w:t xml:space="preserve">hệ thống thông tin, Mini App hoặc thành phần kỹ thuật </w:t>
            </w:r>
            <w:r w:rsidRPr="0070169F">
              <w:rPr>
                <w:sz w:val="26"/>
                <w:szCs w:val="26"/>
              </w:rPr>
              <w:t>kết nối, trao đổi dữ liệu qua API hoặc phương thức máy với máy phải được định danh, xác thực, phân quyền riêng; không sử dụng tài khoản cá nhân thay cho tài khoản dịch vụ hoặc tài khoản hệ thống; đồng thời cấm quản lý không an toàn thông tin xác thực.</w:t>
            </w:r>
          </w:p>
        </w:tc>
      </w:tr>
      <w:tr w:rsidR="00B04288" w:rsidRPr="0070169F" w14:paraId="11FCA2BB"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00528DD" w14:textId="77777777" w:rsidR="00B04288" w:rsidRPr="0070169F" w:rsidRDefault="00EE08D5">
            <w:pPr>
              <w:jc w:val="center"/>
              <w:rPr>
                <w:sz w:val="26"/>
                <w:szCs w:val="26"/>
              </w:rPr>
            </w:pPr>
            <w:r w:rsidRPr="0070169F">
              <w:rPr>
                <w:sz w:val="26"/>
                <w:szCs w:val="26"/>
              </w:rPr>
              <w:lastRenderedPageBreak/>
              <w:t>16</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FD6440" w14:textId="77777777" w:rsidR="00B04288" w:rsidRPr="0070169F" w:rsidRDefault="00EE08D5">
            <w:pPr>
              <w:rPr>
                <w:sz w:val="26"/>
                <w:szCs w:val="26"/>
              </w:rPr>
            </w:pPr>
            <w:r w:rsidRPr="0070169F">
              <w:rPr>
                <w:sz w:val="26"/>
                <w:szCs w:val="26"/>
              </w:rPr>
              <w:t>Phần căn cứ</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FBCD68" w14:textId="6B918F42" w:rsidR="00B04288" w:rsidRPr="0070169F" w:rsidRDefault="00EE08D5">
            <w:pPr>
              <w:rPr>
                <w:sz w:val="26"/>
                <w:szCs w:val="26"/>
              </w:rPr>
            </w:pPr>
            <w:r w:rsidRPr="0070169F">
              <w:rPr>
                <w:sz w:val="26"/>
                <w:szCs w:val="26"/>
              </w:rPr>
              <w:t>Văn phòng Thành ủy</w:t>
            </w:r>
            <w:r w:rsidR="00C22784">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E03F489" w14:textId="77777777" w:rsidR="00B04288" w:rsidRPr="0070169F" w:rsidRDefault="00EE08D5">
            <w:pPr>
              <w:jc w:val="both"/>
              <w:rPr>
                <w:sz w:val="26"/>
                <w:szCs w:val="26"/>
              </w:rPr>
            </w:pPr>
            <w:r w:rsidRPr="0070169F">
              <w:rPr>
                <w:sz w:val="26"/>
                <w:szCs w:val="26"/>
              </w:rPr>
              <w:t xml:space="preserve">Đề nghị bổ sung quy định về chữ ký số chuyên dùng công vụ đối với giao dịch điện tử có giá trị pháp lý, giao dịch tài chính, giao dịch xử lý dữ liệu cá nhân nhạy cảm; cơ chế liên kết tài khoản iHanoi với chứng </w:t>
            </w:r>
            <w:r w:rsidRPr="0070169F">
              <w:rPr>
                <w:sz w:val="26"/>
                <w:szCs w:val="26"/>
              </w:rPr>
              <w:t>thư số chuyên dùng công vụ.</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C8F906" w14:textId="77777777" w:rsidR="00B04288" w:rsidRPr="0070169F" w:rsidRDefault="00EE08D5">
            <w:pPr>
              <w:jc w:val="both"/>
              <w:rPr>
                <w:sz w:val="26"/>
                <w:szCs w:val="26"/>
              </w:rPr>
            </w:pPr>
            <w:r w:rsidRPr="0070169F">
              <w:rPr>
                <w:sz w:val="26"/>
                <w:szCs w:val="26"/>
              </w:rPr>
              <w:t xml:space="preserve">Tiếp thu một phần. Dự thảo đã bổ sung căn cứ pháp lý về chữ ký số, chứng thư số, giao dịch điện tử, định danh và xác thực điện tử; đồng thời đã có quy định chung về xác thực, phân quyền, giao dịch điện tử, tài khoản và an toàn </w:t>
            </w:r>
            <w:r w:rsidRPr="0070169F">
              <w:rPr>
                <w:sz w:val="26"/>
                <w:szCs w:val="26"/>
              </w:rPr>
              <w:t>truy cập. Tuy nhiên, chưa quy định riêng cơ chế liên kết tài khoản iHanoi với chứng thư số chuyên dùng công vụ vì đây là nội dung triển khai kỹ thuật, cần căn cứ hệ thống chứng thư số, quy trình nghiệp vụ và hướng dẫn của cơ quan chuyên trách.</w:t>
            </w:r>
          </w:p>
          <w:p w14:paraId="71061911" w14:textId="77777777" w:rsidR="00B04288" w:rsidRPr="0070169F" w:rsidRDefault="00EE08D5">
            <w:pPr>
              <w:jc w:val="both"/>
              <w:rPr>
                <w:sz w:val="26"/>
                <w:szCs w:val="26"/>
              </w:rPr>
            </w:pPr>
            <w:r w:rsidRPr="0070169F">
              <w:rPr>
                <w:sz w:val="26"/>
                <w:szCs w:val="26"/>
              </w:rPr>
              <w:t xml:space="preserve">Tiếp thu ở </w:t>
            </w:r>
            <w:r w:rsidRPr="0070169F">
              <w:rPr>
                <w:sz w:val="26"/>
                <w:szCs w:val="26"/>
              </w:rPr>
              <w:t xml:space="preserve">mức căn cứ pháp lý và nguyên tắc chung. Không bổ sung điều riêng về liên kết tài khoản iHanoi với chứng thư số chuyên dùng công vụ trong Quy chế. Việc sử dụng chữ ký số, chứng thư số đối với giao dịch điện tử có giá trị pháp lý thực hiện theo pháp luật về </w:t>
            </w:r>
            <w:r w:rsidRPr="0070169F">
              <w:rPr>
                <w:sz w:val="26"/>
                <w:szCs w:val="26"/>
              </w:rPr>
              <w:t>giao dịch điện tử, chữ ký số, chứng thư số và hướng dẫn của cơ quan có thẩm quyền.</w:t>
            </w:r>
          </w:p>
        </w:tc>
      </w:tr>
      <w:tr w:rsidR="00B04288" w:rsidRPr="0070169F" w14:paraId="45254222"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FB95A9" w14:textId="77777777" w:rsidR="00B04288" w:rsidRPr="0070169F" w:rsidRDefault="00EE08D5">
            <w:pPr>
              <w:jc w:val="center"/>
              <w:rPr>
                <w:sz w:val="26"/>
                <w:szCs w:val="26"/>
              </w:rPr>
            </w:pPr>
            <w:r w:rsidRPr="0070169F">
              <w:rPr>
                <w:sz w:val="26"/>
                <w:szCs w:val="26"/>
              </w:rPr>
              <w:lastRenderedPageBreak/>
              <w:t>17</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A930F1" w14:textId="77777777" w:rsidR="00B04288" w:rsidRPr="0070169F" w:rsidRDefault="00EE08D5">
            <w:pPr>
              <w:rPr>
                <w:sz w:val="26"/>
                <w:szCs w:val="26"/>
              </w:rPr>
            </w:pPr>
            <w:r w:rsidRPr="0070169F">
              <w:rPr>
                <w:sz w:val="26"/>
                <w:szCs w:val="26"/>
              </w:rPr>
              <w:t>Điều 63</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6C73809" w14:textId="51E1D23D" w:rsidR="00B04288" w:rsidRPr="0070169F" w:rsidRDefault="00EE08D5">
            <w:pPr>
              <w:rPr>
                <w:sz w:val="26"/>
                <w:szCs w:val="26"/>
              </w:rPr>
            </w:pPr>
            <w:r w:rsidRPr="0070169F">
              <w:rPr>
                <w:sz w:val="26"/>
                <w:szCs w:val="26"/>
              </w:rPr>
              <w:t>Văn phòng Thành ủy</w:t>
            </w:r>
            <w:r w:rsidR="0037398B">
              <w:rPr>
                <w:sz w:val="26"/>
                <w:szCs w:val="26"/>
              </w:rPr>
              <w:br/>
              <w:t>(1116-CV/VPTU)</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BD8ABB" w14:textId="77777777" w:rsidR="00B04288" w:rsidRPr="0070169F" w:rsidRDefault="00EE08D5">
            <w:pPr>
              <w:jc w:val="both"/>
              <w:rPr>
                <w:sz w:val="26"/>
                <w:szCs w:val="26"/>
              </w:rPr>
            </w:pPr>
            <w:r w:rsidRPr="0070169F">
              <w:rPr>
                <w:sz w:val="26"/>
                <w:szCs w:val="26"/>
              </w:rPr>
              <w:t xml:space="preserve">Đề nghị Điều 63 quy định Quy chế có hiệu lực sau 30 ngày kể từ ngày ký; thời hạn rà soát, cập nhật tối đa 90 ngày đối với dịch </w:t>
            </w:r>
            <w:r w:rsidRPr="0070169F">
              <w:rPr>
                <w:sz w:val="26"/>
                <w:szCs w:val="26"/>
              </w:rPr>
              <w:t>vụ, Mini App đang hoạt động; Sở KH&amp;CN ban hành hướng dẫn kỹ thuật trong vòng 60 ngày.</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980237D" w14:textId="77777777" w:rsidR="00B04288" w:rsidRPr="0070169F" w:rsidRDefault="00EE08D5">
            <w:pPr>
              <w:jc w:val="both"/>
              <w:rPr>
                <w:sz w:val="26"/>
                <w:szCs w:val="26"/>
              </w:rPr>
            </w:pPr>
            <w:r w:rsidRPr="0070169F">
              <w:rPr>
                <w:sz w:val="26"/>
                <w:szCs w:val="26"/>
              </w:rPr>
              <w:t>Tiếp thu một phần. Nội dung về rà soát, chuyển tiếp, cập nhật dịch vụ/Mini App và ban hành hướng dẫn kỹ thuật là cần thiết. Tuy nhiên, không quy định cứng thời hạn 30 ngà</w:t>
            </w:r>
            <w:r w:rsidRPr="0070169F">
              <w:rPr>
                <w:sz w:val="26"/>
                <w:szCs w:val="26"/>
              </w:rPr>
              <w:t>y, 60 ngày, 90 ngày trong Quy chế để bảo đảm phù hợp với ý kiến thẩm định pháp chế, tiến độ triển khai thực tế và thẩm quyền của UBND Thành phố.</w:t>
            </w:r>
          </w:p>
          <w:p w14:paraId="43DE6068" w14:textId="77777777" w:rsidR="00B04288" w:rsidRPr="0070169F" w:rsidRDefault="00EE08D5">
            <w:pPr>
              <w:jc w:val="both"/>
              <w:rPr>
                <w:sz w:val="26"/>
                <w:szCs w:val="26"/>
              </w:rPr>
            </w:pPr>
            <w:r w:rsidRPr="0070169F">
              <w:rPr>
                <w:sz w:val="26"/>
                <w:szCs w:val="26"/>
              </w:rPr>
              <w:t>Giữ nguyên Điều 63 theo hướng quy định chuyển tiếp mở. Dự thảo quy định các cơ quan, đơn vị, tổ chức, doanh ngh</w:t>
            </w:r>
            <w:r w:rsidRPr="0070169F">
              <w:rPr>
                <w:sz w:val="26"/>
                <w:szCs w:val="26"/>
              </w:rPr>
              <w:t>iệp, Mini App và dịch vụ số đang hoạt động phải rà soát, cập nhật, hoàn thiện việc tuân thủ Quy chế trong thời hạn do cơ quan có thẩm quyền quy định; các quy trình, hướng dẫn, hợp đồng, thỏa thuận không phù hợp phải được rà soát, điều chỉnh hoặc thay thế.</w:t>
            </w:r>
          </w:p>
        </w:tc>
      </w:tr>
      <w:tr w:rsidR="00B04288" w:rsidRPr="0070169F" w14:paraId="090C304B"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66EFB6" w14:textId="77777777" w:rsidR="00B04288" w:rsidRPr="0070169F" w:rsidRDefault="00EE08D5">
            <w:pPr>
              <w:jc w:val="center"/>
              <w:rPr>
                <w:sz w:val="26"/>
                <w:szCs w:val="26"/>
              </w:rPr>
            </w:pPr>
            <w:r w:rsidRPr="0070169F">
              <w:rPr>
                <w:sz w:val="26"/>
                <w:szCs w:val="26"/>
              </w:rPr>
              <w:t>18</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06FF65" w14:textId="77777777" w:rsidR="00B04288" w:rsidRPr="0070169F" w:rsidRDefault="00EE08D5">
            <w:pPr>
              <w:rPr>
                <w:sz w:val="26"/>
                <w:szCs w:val="26"/>
              </w:rPr>
            </w:pPr>
            <w:r w:rsidRPr="0070169F">
              <w:rPr>
                <w:sz w:val="26"/>
                <w:szCs w:val="26"/>
              </w:rPr>
              <w:t>khoản 3 Điều 1</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809D36" w14:textId="77777777" w:rsidR="00B04288" w:rsidRPr="0070169F" w:rsidRDefault="00EE08D5">
            <w:pPr>
              <w:rPr>
                <w:sz w:val="26"/>
                <w:szCs w:val="26"/>
              </w:rPr>
            </w:pPr>
            <w:r w:rsidRPr="0070169F">
              <w:rPr>
                <w:sz w:val="26"/>
                <w:szCs w:val="26"/>
              </w:rPr>
              <w:t>UBND Xã Đại Thanh (865/UBND-VP)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91BDA17" w14:textId="77777777" w:rsidR="00B04288" w:rsidRPr="0070169F" w:rsidRDefault="00EE08D5">
            <w:pPr>
              <w:jc w:val="both"/>
              <w:rPr>
                <w:sz w:val="26"/>
                <w:szCs w:val="26"/>
              </w:rPr>
            </w:pPr>
            <w:r w:rsidRPr="0070169F">
              <w:rPr>
                <w:sz w:val="26"/>
                <w:szCs w:val="26"/>
              </w:rPr>
              <w:t>Đề nghị làm rõ ranh giới giữa Quy chế iHanoi và pháp luật chuyên ngành; trường hợp quy định của Quy chế khác pháp luật chuyên ngành thì áp dụng pháp luật chuyên ngành.</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C8A640B" w14:textId="77777777" w:rsidR="00B04288" w:rsidRPr="0070169F" w:rsidRDefault="00EE08D5">
            <w:pPr>
              <w:jc w:val="both"/>
              <w:rPr>
                <w:sz w:val="26"/>
                <w:szCs w:val="26"/>
              </w:rPr>
            </w:pPr>
            <w:r w:rsidRPr="0070169F">
              <w:rPr>
                <w:sz w:val="26"/>
                <w:szCs w:val="26"/>
              </w:rPr>
              <w:t xml:space="preserve">Tiếp thu. Nội dung này giúp tránh </w:t>
            </w:r>
            <w:r w:rsidRPr="0070169F">
              <w:rPr>
                <w:sz w:val="26"/>
                <w:szCs w:val="26"/>
              </w:rPr>
              <w:t>chồng lấn giữa Quy chế iHanoi với pháp luật chuyên ngành trong các lĩnh vực dữ liệu cá nhân, an toàn thông tin, an ninh mạng, giao dịch điện tử, thanh toán, tài chính, đầu tư, đấu thầu, thương mại điện tử, quảng cáo, bảo vệ người tiêu dùng và xử lý vi phạm</w:t>
            </w:r>
            <w:r w:rsidRPr="0070169F">
              <w:rPr>
                <w:sz w:val="26"/>
                <w:szCs w:val="26"/>
              </w:rPr>
              <w:t>.</w:t>
            </w:r>
          </w:p>
          <w:p w14:paraId="442CE2F8" w14:textId="77777777" w:rsidR="00B04288" w:rsidRPr="0070169F" w:rsidRDefault="00EE08D5">
            <w:pPr>
              <w:jc w:val="both"/>
              <w:rPr>
                <w:sz w:val="26"/>
                <w:szCs w:val="26"/>
              </w:rPr>
            </w:pPr>
            <w:r w:rsidRPr="0070169F">
              <w:rPr>
                <w:sz w:val="26"/>
                <w:szCs w:val="26"/>
              </w:rPr>
              <w:t xml:space="preserve">Đã chỉnh lý tại khoản 3 Điều 1. Dự thảo quy định các nội dung thuộc lĩnh vực chuyên ngành phải tuân thủ pháp luật chuyên ngành; trường hợp Quy chế khác </w:t>
            </w:r>
            <w:r w:rsidRPr="0070169F">
              <w:rPr>
                <w:sz w:val="26"/>
                <w:szCs w:val="26"/>
              </w:rPr>
              <w:lastRenderedPageBreak/>
              <w:t>với pháp luật chuyên ngành hoặc phát sinh cách hiểu khác nhau thì thực hiện theo pháp luật chuyên ngàn</w:t>
            </w:r>
            <w:r w:rsidRPr="0070169F">
              <w:rPr>
                <w:sz w:val="26"/>
                <w:szCs w:val="26"/>
              </w:rPr>
              <w:t>h.</w:t>
            </w:r>
          </w:p>
        </w:tc>
      </w:tr>
      <w:tr w:rsidR="00B04288" w:rsidRPr="0070169F" w14:paraId="706AA9D2"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A56BD0" w14:textId="77777777" w:rsidR="00B04288" w:rsidRPr="0070169F" w:rsidRDefault="00EE08D5">
            <w:pPr>
              <w:jc w:val="center"/>
              <w:rPr>
                <w:sz w:val="26"/>
                <w:szCs w:val="26"/>
              </w:rPr>
            </w:pPr>
            <w:r w:rsidRPr="0070169F">
              <w:rPr>
                <w:sz w:val="26"/>
                <w:szCs w:val="26"/>
              </w:rPr>
              <w:lastRenderedPageBreak/>
              <w:t>19</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C25D7BC" w14:textId="77777777" w:rsidR="00B04288" w:rsidRPr="0070169F" w:rsidRDefault="00EE08D5">
            <w:pPr>
              <w:rPr>
                <w:sz w:val="26"/>
                <w:szCs w:val="26"/>
              </w:rPr>
            </w:pPr>
            <w:r w:rsidRPr="0070169F">
              <w:rPr>
                <w:sz w:val="26"/>
                <w:szCs w:val="26"/>
              </w:rPr>
              <w:t>Điều 33</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D24AF3" w14:textId="77777777" w:rsidR="00B04288" w:rsidRPr="0070169F" w:rsidRDefault="00EE08D5">
            <w:pPr>
              <w:rPr>
                <w:sz w:val="26"/>
                <w:szCs w:val="26"/>
              </w:rPr>
            </w:pPr>
            <w:r w:rsidRPr="0070169F">
              <w:rPr>
                <w:sz w:val="26"/>
                <w:szCs w:val="26"/>
              </w:rPr>
              <w:t>UBND Xã Đại Thanh (865/UBND-VP)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92054C" w14:textId="77777777" w:rsidR="00B04288" w:rsidRPr="0070169F" w:rsidRDefault="00EE08D5">
            <w:pPr>
              <w:jc w:val="both"/>
              <w:rPr>
                <w:sz w:val="26"/>
                <w:szCs w:val="26"/>
              </w:rPr>
            </w:pPr>
            <w:r w:rsidRPr="0070169F">
              <w:rPr>
                <w:sz w:val="26"/>
                <w:szCs w:val="26"/>
              </w:rPr>
              <w:t>Đề nghị bổ sung quy định công khai việc sử dụng AI để người dân biết khi tương tác với AI; kết quả AI chỉ mang tính hỗ trợ, không thay thế quyết định hành chính hoặc ý kiến chính thức của cơ quan nhà nước.</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4E21737" w14:textId="77777777" w:rsidR="00B04288" w:rsidRPr="0070169F" w:rsidRDefault="00EE08D5">
            <w:pPr>
              <w:jc w:val="both"/>
              <w:rPr>
                <w:sz w:val="26"/>
                <w:szCs w:val="26"/>
              </w:rPr>
            </w:pPr>
            <w:r w:rsidRPr="0070169F">
              <w:rPr>
                <w:sz w:val="26"/>
                <w:szCs w:val="26"/>
              </w:rPr>
              <w:t>Tiế</w:t>
            </w:r>
            <w:r w:rsidRPr="0070169F">
              <w:rPr>
                <w:sz w:val="26"/>
                <w:szCs w:val="26"/>
              </w:rPr>
              <w:t>p thu. Nội dung phù hợp với yêu cầu minh bạch, trách nhiệm giải trình và kiểm soát rủi ro khi sử dụng AI trong cung cấp dịch vụ, hỗ trợ người dùng, phân loại phản ánh và hỗ trợ nghiệp vụ.</w:t>
            </w:r>
          </w:p>
          <w:p w14:paraId="20A18B53" w14:textId="77777777" w:rsidR="00B04288" w:rsidRPr="0070169F" w:rsidRDefault="00EE08D5">
            <w:pPr>
              <w:jc w:val="both"/>
              <w:rPr>
                <w:sz w:val="26"/>
                <w:szCs w:val="26"/>
              </w:rPr>
            </w:pPr>
            <w:r w:rsidRPr="0070169F">
              <w:rPr>
                <w:sz w:val="26"/>
                <w:szCs w:val="26"/>
              </w:rPr>
              <w:t>Đã chỉnh lý tại Điều 33. Dự thảo quy định hệ thống phải thông báo để</w:t>
            </w:r>
            <w:r w:rsidRPr="0070169F">
              <w:rPr>
                <w:sz w:val="26"/>
                <w:szCs w:val="26"/>
              </w:rPr>
              <w:t xml:space="preserve"> người dùng nhận biết đang tương tác với AI; kết quả AI chỉ có giá trị tham khảo, hỗ trợ nghiệp vụ, không được sử dụng như quyết định hành chính, kết luận pháp lý, kết quả giải quyết thủ tục, kết quả xử lý phản ánh hoặc căn cứ duy nhất ảnh hưởng đến quyền,</w:t>
            </w:r>
            <w:r w:rsidRPr="0070169F">
              <w:rPr>
                <w:sz w:val="26"/>
                <w:szCs w:val="26"/>
              </w:rPr>
              <w:t xml:space="preserve"> nghĩa vụ của tổ chức, cá nhân nếu không có rà soát, xác nhận của người/cơ quan có thẩm quyền.</w:t>
            </w:r>
          </w:p>
        </w:tc>
      </w:tr>
      <w:tr w:rsidR="00B04288" w:rsidRPr="0070169F" w14:paraId="4B0C920B"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01BFBF" w14:textId="77777777" w:rsidR="00B04288" w:rsidRPr="0070169F" w:rsidRDefault="00EE08D5">
            <w:pPr>
              <w:jc w:val="center"/>
              <w:rPr>
                <w:sz w:val="26"/>
                <w:szCs w:val="26"/>
              </w:rPr>
            </w:pPr>
            <w:r w:rsidRPr="0070169F">
              <w:rPr>
                <w:sz w:val="26"/>
                <w:szCs w:val="26"/>
              </w:rPr>
              <w:t>20</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25CFF0" w14:textId="77777777" w:rsidR="00B04288" w:rsidRPr="0070169F" w:rsidRDefault="00EE08D5">
            <w:pPr>
              <w:rPr>
                <w:sz w:val="26"/>
                <w:szCs w:val="26"/>
              </w:rPr>
            </w:pPr>
            <w:r w:rsidRPr="0070169F">
              <w:rPr>
                <w:sz w:val="26"/>
                <w:szCs w:val="26"/>
              </w:rPr>
              <w:t>Điều 22</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A703F4" w14:textId="77777777" w:rsidR="00B04288" w:rsidRPr="0070169F" w:rsidRDefault="00EE08D5">
            <w:pPr>
              <w:rPr>
                <w:sz w:val="26"/>
                <w:szCs w:val="26"/>
              </w:rPr>
            </w:pPr>
            <w:r w:rsidRPr="0070169F">
              <w:rPr>
                <w:sz w:val="26"/>
                <w:szCs w:val="26"/>
              </w:rPr>
              <w:t>UBND Xã Đại Thanh (865/UBND-VP)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4F7258" w14:textId="77777777" w:rsidR="00B04288" w:rsidRPr="0070169F" w:rsidRDefault="00EE08D5">
            <w:pPr>
              <w:jc w:val="both"/>
              <w:rPr>
                <w:sz w:val="26"/>
                <w:szCs w:val="26"/>
              </w:rPr>
            </w:pPr>
            <w:r w:rsidRPr="0070169F">
              <w:rPr>
                <w:sz w:val="26"/>
                <w:szCs w:val="26"/>
              </w:rPr>
              <w:t>Đề nghị bổ sung cơ chế chia sẻ dữ liệu liên ngành, làm rõ cơ quan chủ quản dữ liệu, đơn vị khai thác dữ liệu và trách</w:t>
            </w:r>
            <w:r w:rsidRPr="0070169F">
              <w:rPr>
                <w:sz w:val="26"/>
                <w:szCs w:val="26"/>
              </w:rPr>
              <w:t xml:space="preserve"> nhiệm khi dữ liệu sai lệch.</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E2777A" w14:textId="77777777" w:rsidR="00B04288" w:rsidRPr="0070169F" w:rsidRDefault="00EE08D5">
            <w:pPr>
              <w:jc w:val="both"/>
              <w:rPr>
                <w:sz w:val="26"/>
                <w:szCs w:val="26"/>
              </w:rPr>
            </w:pPr>
            <w:r w:rsidRPr="0070169F">
              <w:rPr>
                <w:sz w:val="26"/>
                <w:szCs w:val="26"/>
              </w:rPr>
              <w:t>Tiếp thu. Nội dung này là trọng tâm của quản trị dữ liệu trên nền tảng, giúp xác định rõ ai quản lý dữ liệu, ai được khai thác, điều kiện khai thác, trách nhiệm cập nhật và xử lý sai lệch.</w:t>
            </w:r>
          </w:p>
          <w:p w14:paraId="490E7789" w14:textId="77777777" w:rsidR="00B04288" w:rsidRPr="0070169F" w:rsidRDefault="00EE08D5">
            <w:pPr>
              <w:jc w:val="both"/>
              <w:rPr>
                <w:sz w:val="26"/>
                <w:szCs w:val="26"/>
              </w:rPr>
            </w:pPr>
            <w:r w:rsidRPr="0070169F">
              <w:rPr>
                <w:sz w:val="26"/>
                <w:szCs w:val="26"/>
              </w:rPr>
              <w:t>Đã chỉnh lý tại Điều 22 và Điều 24. Dự</w:t>
            </w:r>
            <w:r w:rsidRPr="0070169F">
              <w:rPr>
                <w:sz w:val="26"/>
                <w:szCs w:val="26"/>
              </w:rPr>
              <w:t xml:space="preserve"> thảo quy định mỗi nhóm dữ liệu phải xác định cơ quan, đơn vị chủ quản dữ liệu, đơn vị được phép khai thác, phạm vi sử dụng, mức độ nhạy cảm, yêu cầu bảo vệ, thời hạn lưu trữ và điều kiện chia sẻ; hoạt </w:t>
            </w:r>
            <w:r w:rsidRPr="0070169F">
              <w:rPr>
                <w:sz w:val="26"/>
                <w:szCs w:val="26"/>
              </w:rPr>
              <w:lastRenderedPageBreak/>
              <w:t>động chia sẻ dữ liệu liên ngành phải xác định mục đích</w:t>
            </w:r>
            <w:r w:rsidRPr="0070169F">
              <w:rPr>
                <w:sz w:val="26"/>
                <w:szCs w:val="26"/>
              </w:rPr>
              <w:t>, phạm vi, phương thức kết nối, trách nhiệm cập nhật, bảo mật, đối chiếu, xử lý sai lệch và cơ chế chấm dứt/thu hồi quyền khai thác.</w:t>
            </w:r>
          </w:p>
        </w:tc>
      </w:tr>
      <w:tr w:rsidR="00B04288" w:rsidRPr="0070169F" w14:paraId="58AAEC0B"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4B9094" w14:textId="77777777" w:rsidR="00B04288" w:rsidRPr="0070169F" w:rsidRDefault="00EE08D5">
            <w:pPr>
              <w:jc w:val="center"/>
              <w:rPr>
                <w:sz w:val="26"/>
                <w:szCs w:val="26"/>
              </w:rPr>
            </w:pPr>
            <w:r w:rsidRPr="0070169F">
              <w:rPr>
                <w:sz w:val="26"/>
                <w:szCs w:val="26"/>
              </w:rPr>
              <w:lastRenderedPageBreak/>
              <w:t>21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F65CC7" w14:textId="77777777" w:rsidR="00B04288" w:rsidRPr="0070169F" w:rsidRDefault="00EE08D5">
            <w:pPr>
              <w:rPr>
                <w:sz w:val="26"/>
                <w:szCs w:val="26"/>
              </w:rPr>
            </w:pPr>
            <w:r w:rsidRPr="0070169F">
              <w:rPr>
                <w:sz w:val="26"/>
                <w:szCs w:val="26"/>
              </w:rPr>
              <w:t>Điều 30</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51FE0F" w14:textId="77777777" w:rsidR="00B04288" w:rsidRPr="0070169F" w:rsidRDefault="00EE08D5">
            <w:pPr>
              <w:rPr>
                <w:sz w:val="26"/>
                <w:szCs w:val="26"/>
              </w:rPr>
            </w:pPr>
            <w:r w:rsidRPr="0070169F">
              <w:rPr>
                <w:sz w:val="26"/>
                <w:szCs w:val="26"/>
              </w:rPr>
              <w:t>UBND Xã Đại Thanh (865/UBND-VP)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8C4F07" w14:textId="77777777" w:rsidR="00B04288" w:rsidRPr="0070169F" w:rsidRDefault="00EE08D5">
            <w:pPr>
              <w:jc w:val="both"/>
              <w:rPr>
                <w:sz w:val="26"/>
                <w:szCs w:val="26"/>
              </w:rPr>
            </w:pPr>
            <w:r w:rsidRPr="0070169F">
              <w:rPr>
                <w:sz w:val="26"/>
                <w:szCs w:val="26"/>
              </w:rPr>
              <w:t>Đề nghị bổ sung thời hạn xử lý hồ sơ, thời hạn thẩm định, thời hạn phản hồi khi</w:t>
            </w:r>
            <w:r w:rsidRPr="0070169F">
              <w:rPr>
                <w:sz w:val="26"/>
                <w:szCs w:val="26"/>
              </w:rPr>
              <w:t xml:space="preserve"> từ chối đối với Mini App, ví dụ 15 ngày làm việc.</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C0A79E" w14:textId="77777777" w:rsidR="00B04288" w:rsidRPr="0070169F" w:rsidRDefault="00EE08D5">
            <w:pPr>
              <w:jc w:val="both"/>
              <w:rPr>
                <w:sz w:val="26"/>
                <w:szCs w:val="26"/>
              </w:rPr>
            </w:pPr>
            <w:r w:rsidRPr="0070169F">
              <w:rPr>
                <w:sz w:val="26"/>
                <w:szCs w:val="26"/>
              </w:rPr>
              <w:t>Tiếp thu một phần. Nội dung có giá trị thực tiễn, nhưng thuộc quy trình nghiệp vụ/thẩm định chi tiết. Nếu quy định cứng thời hạn trong Quy chế sẽ thiếu linh hoạt khi thay đổi phân loại rủi ro, năng lực thẩ</w:t>
            </w:r>
            <w:r w:rsidRPr="0070169F">
              <w:rPr>
                <w:sz w:val="26"/>
                <w:szCs w:val="26"/>
              </w:rPr>
              <w:t>m định hoặc quy trình triển khai Mini App.</w:t>
            </w:r>
          </w:p>
          <w:p w14:paraId="21EB3DB4" w14:textId="77777777" w:rsidR="00B04288" w:rsidRPr="0070169F" w:rsidRDefault="00EE08D5">
            <w:pPr>
              <w:jc w:val="both"/>
              <w:rPr>
                <w:sz w:val="26"/>
                <w:szCs w:val="26"/>
              </w:rPr>
            </w:pPr>
            <w:r w:rsidRPr="0070169F">
              <w:rPr>
                <w:sz w:val="26"/>
                <w:szCs w:val="26"/>
              </w:rPr>
              <w:t xml:space="preserve">Không bổ sung thời hạn cụ thể vào Quy chế. Điều 30 tiếp tục quy định nguyên tắc đăng ký, thẩm định, kiểm thử và triển khai Mini App. Thời hạn tiếp nhận, thẩm định, phản hồi chấp thuận/từ chối sẽ được quy định tại </w:t>
            </w:r>
            <w:r w:rsidRPr="0070169F">
              <w:rPr>
                <w:sz w:val="26"/>
                <w:szCs w:val="26"/>
              </w:rPr>
              <w:t>quy trình hướng dẫn đăng ký, thẩm định, kiểm thử và triển khai Mini App do cơ quan quản lý nền tảng ban hành.</w:t>
            </w:r>
          </w:p>
        </w:tc>
      </w:tr>
      <w:tr w:rsidR="00B04288" w:rsidRPr="0070169F" w14:paraId="1F132BDC"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2E510B" w14:textId="77777777" w:rsidR="00B04288" w:rsidRPr="0070169F" w:rsidRDefault="00EE08D5">
            <w:pPr>
              <w:jc w:val="center"/>
              <w:rPr>
                <w:sz w:val="26"/>
                <w:szCs w:val="26"/>
              </w:rPr>
            </w:pPr>
            <w:r w:rsidRPr="0070169F">
              <w:rPr>
                <w:sz w:val="26"/>
                <w:szCs w:val="26"/>
              </w:rPr>
              <w:t>22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E7CDD0" w14:textId="77777777" w:rsidR="00B04288" w:rsidRPr="0070169F" w:rsidRDefault="00EE08D5">
            <w:pPr>
              <w:rPr>
                <w:sz w:val="26"/>
                <w:szCs w:val="26"/>
              </w:rPr>
            </w:pPr>
            <w:r w:rsidRPr="0070169F">
              <w:rPr>
                <w:sz w:val="26"/>
                <w:szCs w:val="26"/>
              </w:rPr>
              <w:t>khoản 6 Điều 18, khoản 4 Điều 19</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CF94F5" w14:textId="77777777" w:rsidR="00B04288" w:rsidRPr="0070169F" w:rsidRDefault="00EE08D5">
            <w:pPr>
              <w:rPr>
                <w:sz w:val="26"/>
                <w:szCs w:val="26"/>
              </w:rPr>
            </w:pPr>
            <w:r w:rsidRPr="0070169F">
              <w:rPr>
                <w:sz w:val="26"/>
                <w:szCs w:val="26"/>
              </w:rPr>
              <w:t>UBND Xã Đại Thanh (865/UBND-VP)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924029" w14:textId="77777777" w:rsidR="00B04288" w:rsidRPr="0070169F" w:rsidRDefault="00EE08D5">
            <w:pPr>
              <w:jc w:val="both"/>
              <w:rPr>
                <w:sz w:val="26"/>
                <w:szCs w:val="26"/>
              </w:rPr>
            </w:pPr>
            <w:r w:rsidRPr="0070169F">
              <w:rPr>
                <w:sz w:val="26"/>
                <w:szCs w:val="26"/>
              </w:rPr>
              <w:t xml:space="preserve">Đề nghị bổ sung MFA đối với tài khoản quản trị; rà soát tài khoản đặc quyền </w:t>
            </w:r>
            <w:r w:rsidRPr="0070169F">
              <w:rPr>
                <w:sz w:val="26"/>
                <w:szCs w:val="26"/>
              </w:rPr>
              <w:t>định kỳ 6 tháng/lần; quy định thời hạn lưu nhật ký truy cập cụ thể.</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B457D5" w14:textId="77777777" w:rsidR="00B04288" w:rsidRPr="0070169F" w:rsidRDefault="00EE08D5">
            <w:pPr>
              <w:jc w:val="both"/>
              <w:rPr>
                <w:sz w:val="26"/>
                <w:szCs w:val="26"/>
              </w:rPr>
            </w:pPr>
            <w:r w:rsidRPr="0070169F">
              <w:rPr>
                <w:sz w:val="26"/>
                <w:szCs w:val="26"/>
              </w:rPr>
              <w:t>Tiếp thu một phần. Dự thảo đã tiếp thu MFA/xác thực tăng cường và rà soát định kỳ tài khoản đặc quyền. Riêng thời hạn lưu nhật ký cụ thể không quy định cứng vì phụ thuộc pháp luật chuyên n</w:t>
            </w:r>
            <w:r w:rsidRPr="0070169F">
              <w:rPr>
                <w:sz w:val="26"/>
                <w:szCs w:val="26"/>
              </w:rPr>
              <w:t>gành, cấp độ hệ thống thông tin và chính sách an toàn thông tin của Thành phố.</w:t>
            </w:r>
          </w:p>
          <w:p w14:paraId="769A78A4" w14:textId="77777777" w:rsidR="00B04288" w:rsidRPr="0070169F" w:rsidRDefault="00EE08D5">
            <w:pPr>
              <w:jc w:val="both"/>
              <w:rPr>
                <w:sz w:val="26"/>
                <w:szCs w:val="26"/>
              </w:rPr>
            </w:pPr>
            <w:r w:rsidRPr="0070169F">
              <w:rPr>
                <w:sz w:val="26"/>
                <w:szCs w:val="26"/>
              </w:rPr>
              <w:lastRenderedPageBreak/>
              <w:t>Đã chỉnh lý tại khoản 6 Điều 18, khoản 4 Điều 19 và Điều 20. Dự thảo quy định tài khoản quản trị, tài khoản đặc quyền và quyền truy cập có rủi ro cao phải được rà soát tối thiểu</w:t>
            </w:r>
            <w:r w:rsidRPr="0070169F">
              <w:rPr>
                <w:sz w:val="26"/>
                <w:szCs w:val="26"/>
              </w:rPr>
              <w:t xml:space="preserve"> 06 tháng/lần; tài khoản quản trị, đặc quyền, hệ thống hoặc tài khoản có quyền xử lý dữ liệu quan trọng phải áp dụng xác thực đa yếu tố hoặc xác thực tăng cường; thời gian lưu nhật ký thực hiện theo pháp luật, cấp độ hệ thống, chính sách an toàn thông tin </w:t>
            </w:r>
            <w:r w:rsidRPr="0070169F">
              <w:rPr>
                <w:sz w:val="26"/>
                <w:szCs w:val="26"/>
              </w:rPr>
              <w:t>và yêu cầu cơ quan có thẩm quyền.</w:t>
            </w:r>
          </w:p>
        </w:tc>
      </w:tr>
      <w:tr w:rsidR="00B04288" w:rsidRPr="0070169F" w14:paraId="081529BD"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D864933" w14:textId="77777777" w:rsidR="00B04288" w:rsidRPr="0070169F" w:rsidRDefault="00EE08D5">
            <w:pPr>
              <w:jc w:val="center"/>
              <w:rPr>
                <w:sz w:val="26"/>
                <w:szCs w:val="26"/>
              </w:rPr>
            </w:pPr>
            <w:r w:rsidRPr="0070169F">
              <w:rPr>
                <w:sz w:val="26"/>
                <w:szCs w:val="26"/>
              </w:rPr>
              <w:lastRenderedPageBreak/>
              <w:t>23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B2FECB" w14:textId="77777777" w:rsidR="00B04288" w:rsidRPr="0070169F" w:rsidRDefault="00EE08D5">
            <w:pPr>
              <w:rPr>
                <w:sz w:val="26"/>
                <w:szCs w:val="26"/>
              </w:rPr>
            </w:pPr>
            <w:r w:rsidRPr="0070169F">
              <w:rPr>
                <w:sz w:val="26"/>
                <w:szCs w:val="26"/>
              </w:rPr>
              <w:t>khoản 1 Điều 48</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E5A6B5" w14:textId="77777777" w:rsidR="00B04288" w:rsidRPr="0070169F" w:rsidRDefault="00EE08D5">
            <w:pPr>
              <w:rPr>
                <w:sz w:val="26"/>
                <w:szCs w:val="26"/>
              </w:rPr>
            </w:pPr>
            <w:r w:rsidRPr="0070169F">
              <w:rPr>
                <w:sz w:val="26"/>
                <w:szCs w:val="26"/>
              </w:rPr>
              <w:t>UBND Xã Phượng Dực (1346/UBND-VHXH)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395C59" w14:textId="77777777" w:rsidR="00B04288" w:rsidRPr="0070169F" w:rsidRDefault="00EE08D5">
            <w:pPr>
              <w:jc w:val="both"/>
              <w:rPr>
                <w:sz w:val="26"/>
                <w:szCs w:val="26"/>
              </w:rPr>
            </w:pPr>
            <w:r w:rsidRPr="0070169F">
              <w:rPr>
                <w:sz w:val="26"/>
                <w:szCs w:val="26"/>
              </w:rPr>
              <w:t>Đề nghị mỗi xã, phường được thiết lập một không gian số/Mini App riêng trên iHanoi, đặt tên, định danh, hiển thị theo chuẩn chung của Thành phố.</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98A012" w14:textId="77777777" w:rsidR="00B04288" w:rsidRPr="0070169F" w:rsidRDefault="00EE08D5">
            <w:pPr>
              <w:jc w:val="both"/>
              <w:rPr>
                <w:sz w:val="26"/>
                <w:szCs w:val="26"/>
              </w:rPr>
            </w:pPr>
            <w:r w:rsidRPr="0070169F">
              <w:rPr>
                <w:sz w:val="26"/>
                <w:szCs w:val="26"/>
              </w:rPr>
              <w:t xml:space="preserve">Tiếp thu. Nội dung </w:t>
            </w:r>
            <w:r w:rsidRPr="0070169F">
              <w:rPr>
                <w:sz w:val="26"/>
                <w:szCs w:val="26"/>
              </w:rPr>
              <w:t>phù hợp với định hướng xây dựng nền tảng thống nhất, tránh phát triển ứng dụng riêng lẻ, phân tán ở cấp xã/phường.</w:t>
            </w:r>
          </w:p>
          <w:p w14:paraId="62418EEE" w14:textId="77777777" w:rsidR="00B04288" w:rsidRPr="0070169F" w:rsidRDefault="00EE08D5">
            <w:pPr>
              <w:jc w:val="both"/>
              <w:rPr>
                <w:sz w:val="26"/>
                <w:szCs w:val="26"/>
              </w:rPr>
            </w:pPr>
            <w:r w:rsidRPr="0070169F">
              <w:rPr>
                <w:sz w:val="26"/>
                <w:szCs w:val="26"/>
              </w:rPr>
              <w:t>Đã chỉnh lý tại khoản 1 Điều 48. Dự thảo quy định mỗi xã, phường được thiết lập một không gian số hoặc Mini App xã/phường trên nền tảng iHano</w:t>
            </w:r>
            <w:r w:rsidRPr="0070169F">
              <w:rPr>
                <w:sz w:val="26"/>
                <w:szCs w:val="26"/>
              </w:rPr>
              <w:t>i theo chuẩn chung của Thành phố để cung cấp thông tin chính thức, dịch vụ, tiện ích số, kênh phản ánh, kiến nghị và tương tác giữa chính quyền cơ sở với người dân, tổ chức, doanh nghiệp trên địa bàn.</w:t>
            </w:r>
          </w:p>
        </w:tc>
      </w:tr>
      <w:tr w:rsidR="00B04288" w:rsidRPr="0070169F" w14:paraId="572CA8C5"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EEF301" w14:textId="77777777" w:rsidR="00B04288" w:rsidRPr="0070169F" w:rsidRDefault="00EE08D5">
            <w:pPr>
              <w:jc w:val="center"/>
              <w:rPr>
                <w:sz w:val="26"/>
                <w:szCs w:val="26"/>
              </w:rPr>
            </w:pPr>
            <w:r w:rsidRPr="0070169F">
              <w:rPr>
                <w:sz w:val="26"/>
                <w:szCs w:val="26"/>
              </w:rPr>
              <w:t>24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FED41CF" w14:textId="77777777" w:rsidR="00B04288" w:rsidRPr="0070169F" w:rsidRDefault="00EE08D5">
            <w:pPr>
              <w:rPr>
                <w:sz w:val="26"/>
                <w:szCs w:val="26"/>
              </w:rPr>
            </w:pPr>
            <w:r w:rsidRPr="0070169F">
              <w:rPr>
                <w:sz w:val="26"/>
                <w:szCs w:val="26"/>
              </w:rPr>
              <w:t>Điều 48</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C0270DF" w14:textId="77777777" w:rsidR="00B04288" w:rsidRPr="0070169F" w:rsidRDefault="00EE08D5">
            <w:pPr>
              <w:rPr>
                <w:sz w:val="26"/>
                <w:szCs w:val="26"/>
              </w:rPr>
            </w:pPr>
            <w:r w:rsidRPr="0070169F">
              <w:rPr>
                <w:sz w:val="26"/>
                <w:szCs w:val="26"/>
              </w:rPr>
              <w:t>UBND Xã Phượng Dực (1346/UBND-VHXH)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B11093" w14:textId="77777777" w:rsidR="00B04288" w:rsidRPr="0070169F" w:rsidRDefault="00EE08D5">
            <w:pPr>
              <w:jc w:val="both"/>
              <w:rPr>
                <w:sz w:val="26"/>
                <w:szCs w:val="26"/>
              </w:rPr>
            </w:pPr>
            <w:r w:rsidRPr="0070169F">
              <w:rPr>
                <w:sz w:val="26"/>
                <w:szCs w:val="26"/>
              </w:rPr>
              <w:t>Đề nghị</w:t>
            </w:r>
            <w:r w:rsidRPr="0070169F">
              <w:rPr>
                <w:sz w:val="26"/>
                <w:szCs w:val="26"/>
              </w:rPr>
              <w:t xml:space="preserve"> quy định bộ khung thông tin, tiện ích tối thiểu của Mini App xã/phường như giới thiệu xã/phường, đường dây nóng, lịch tiếp dân, dịch vụ công, VNeID, chữ ký số, địa chỉ thiết </w:t>
            </w:r>
            <w:r w:rsidRPr="0070169F">
              <w:rPr>
                <w:sz w:val="26"/>
                <w:szCs w:val="26"/>
              </w:rPr>
              <w:lastRenderedPageBreak/>
              <w:t>yếu, phản ánh kiến nghị, văn hóa, lễ hội, sản phẩm đặc trưng.</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7D5B118" w14:textId="77777777" w:rsidR="00B04288" w:rsidRPr="0070169F" w:rsidRDefault="00EE08D5">
            <w:pPr>
              <w:jc w:val="both"/>
              <w:rPr>
                <w:sz w:val="26"/>
                <w:szCs w:val="26"/>
              </w:rPr>
            </w:pPr>
            <w:r w:rsidRPr="0070169F">
              <w:rPr>
                <w:sz w:val="26"/>
                <w:szCs w:val="26"/>
              </w:rPr>
              <w:lastRenderedPageBreak/>
              <w:t xml:space="preserve">Tiếp thu một phần. </w:t>
            </w:r>
            <w:r w:rsidRPr="0070169F">
              <w:rPr>
                <w:sz w:val="26"/>
                <w:szCs w:val="26"/>
              </w:rPr>
              <w:t>Không đưa danh mục chi tiết vào Quy chế vì đây là nội dung cấu trúc sản phẩm, giao diện, chuyên mục và tiện ích vận hành, có thể thay đổi theo từng giai đoạn.</w:t>
            </w:r>
          </w:p>
          <w:p w14:paraId="2BF7A975" w14:textId="77777777" w:rsidR="00B04288" w:rsidRPr="0070169F" w:rsidRDefault="00EE08D5">
            <w:pPr>
              <w:jc w:val="both"/>
              <w:rPr>
                <w:sz w:val="26"/>
                <w:szCs w:val="26"/>
              </w:rPr>
            </w:pPr>
            <w:r w:rsidRPr="0070169F">
              <w:rPr>
                <w:sz w:val="26"/>
                <w:szCs w:val="26"/>
              </w:rPr>
              <w:lastRenderedPageBreak/>
              <w:t>Không chỉnh lý chi tiết trong Quy chế. Dự thảo chỉ quy định nguyên tắc tại Điều 48 và Điều 53. Bộ</w:t>
            </w:r>
            <w:r w:rsidRPr="0070169F">
              <w:rPr>
                <w:sz w:val="26"/>
                <w:szCs w:val="26"/>
              </w:rPr>
              <w:t xml:space="preserve"> khung thông tin, tiện ích tối thiểu, cấu trúc giao diện, tên chuyên mục, cách hiển thị và biểu mẫu sẽ được quy định tại hướng dẫn kỹ thuật hoặc hướng dẫn triển khai Mini App xã/phường.</w:t>
            </w:r>
          </w:p>
        </w:tc>
      </w:tr>
      <w:tr w:rsidR="00B04288" w:rsidRPr="0070169F" w14:paraId="752516FF"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538167" w14:textId="77777777" w:rsidR="00B04288" w:rsidRPr="0070169F" w:rsidRDefault="00EE08D5">
            <w:pPr>
              <w:jc w:val="center"/>
              <w:rPr>
                <w:sz w:val="26"/>
                <w:szCs w:val="26"/>
              </w:rPr>
            </w:pPr>
            <w:r w:rsidRPr="0070169F">
              <w:rPr>
                <w:sz w:val="26"/>
                <w:szCs w:val="26"/>
              </w:rPr>
              <w:lastRenderedPageBreak/>
              <w:t>25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984595" w14:textId="77777777" w:rsidR="00B04288" w:rsidRPr="0070169F" w:rsidRDefault="00EE08D5">
            <w:pPr>
              <w:rPr>
                <w:sz w:val="26"/>
                <w:szCs w:val="26"/>
              </w:rPr>
            </w:pPr>
            <w:r w:rsidRPr="0070169F">
              <w:rPr>
                <w:sz w:val="26"/>
                <w:szCs w:val="26"/>
              </w:rPr>
              <w:t>Điều 32, Điều 49, Điều 52</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B20D97" w14:textId="77777777" w:rsidR="00B04288" w:rsidRPr="0070169F" w:rsidRDefault="00EE08D5">
            <w:pPr>
              <w:rPr>
                <w:sz w:val="26"/>
                <w:szCs w:val="26"/>
              </w:rPr>
            </w:pPr>
            <w:r w:rsidRPr="0070169F">
              <w:rPr>
                <w:sz w:val="26"/>
                <w:szCs w:val="26"/>
              </w:rPr>
              <w:t>UBND Xã Phượng Dực (1346/UBND-VHXH)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C036FF" w14:textId="77777777" w:rsidR="00B04288" w:rsidRPr="0070169F" w:rsidRDefault="00EE08D5">
            <w:pPr>
              <w:jc w:val="both"/>
              <w:rPr>
                <w:sz w:val="26"/>
                <w:szCs w:val="26"/>
              </w:rPr>
            </w:pPr>
            <w:r w:rsidRPr="0070169F">
              <w:rPr>
                <w:sz w:val="26"/>
                <w:szCs w:val="26"/>
              </w:rPr>
              <w:t xml:space="preserve">Đề </w:t>
            </w:r>
            <w:r w:rsidRPr="0070169F">
              <w:rPr>
                <w:sz w:val="26"/>
                <w:szCs w:val="26"/>
              </w:rPr>
              <w:t>nghị làm rõ cơ chế phân quyền, cập nhật, kiểm duyệt và chịu trách nhiệm đối với Mini App xã/phường; UBND xã/phường chịu trách nhiệm nội dung; có thể phân quyền cho phòng chuyên môn, đơn vị sự nghiệp, Trưởng thôn/Tổ trưởng TDP/đầu mối cơ sở; thao tác phải l</w:t>
            </w:r>
            <w:r w:rsidRPr="0070169F">
              <w:rPr>
                <w:sz w:val="26"/>
                <w:szCs w:val="26"/>
              </w:rPr>
              <w:t>ưu vết.</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0A7FA5" w14:textId="77777777" w:rsidR="00B04288" w:rsidRPr="0070169F" w:rsidRDefault="00EE08D5">
            <w:pPr>
              <w:jc w:val="both"/>
              <w:rPr>
                <w:sz w:val="26"/>
                <w:szCs w:val="26"/>
              </w:rPr>
            </w:pPr>
            <w:r w:rsidRPr="0070169F">
              <w:rPr>
                <w:sz w:val="26"/>
                <w:szCs w:val="26"/>
              </w:rPr>
              <w:t>Tiếp thu. Nội dung phù hợp với yêu cầu phân quyền rõ trách nhiệm, cá thể hóa trách nhiệm tài khoản, kiểm soát nội dung và lưu vết hoạt động trên Mini App xã/phường.</w:t>
            </w:r>
          </w:p>
          <w:p w14:paraId="18CFC0D3" w14:textId="77777777" w:rsidR="00B04288" w:rsidRPr="0070169F" w:rsidRDefault="00EE08D5">
            <w:pPr>
              <w:jc w:val="both"/>
              <w:rPr>
                <w:sz w:val="26"/>
                <w:szCs w:val="26"/>
              </w:rPr>
            </w:pPr>
            <w:r w:rsidRPr="0070169F">
              <w:rPr>
                <w:sz w:val="26"/>
                <w:szCs w:val="26"/>
              </w:rPr>
              <w:t>Đã chỉnh lý tại Điều 32, Điều 49, Điều 52 và Điều 53. Dự thảo quy định UBND xã/phườ</w:t>
            </w:r>
            <w:r w:rsidRPr="0070169F">
              <w:rPr>
                <w:sz w:val="26"/>
                <w:szCs w:val="26"/>
              </w:rPr>
              <w:t>ng chịu trách nhiệm trực tiếp đối với nội dung, dữ liệu, tài khoản, phản ánh thuộc phạm vi địa bàn; phải phân công đầu mối, quản lý tài khoản, kiểm duyệt nội dung, lưu vết thao tác; Tổ trưởng TDP, Trưởng thôn hoặc đầu mối cơ sở được phân quyền theo nhiệm v</w:t>
            </w:r>
            <w:r w:rsidRPr="0070169F">
              <w:rPr>
                <w:sz w:val="26"/>
                <w:szCs w:val="26"/>
              </w:rPr>
              <w:t>ụ được giao.</w:t>
            </w:r>
          </w:p>
        </w:tc>
      </w:tr>
      <w:tr w:rsidR="00B04288" w:rsidRPr="0070169F" w14:paraId="17740406"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F02541" w14:textId="77777777" w:rsidR="00B04288" w:rsidRPr="0070169F" w:rsidRDefault="00EE08D5">
            <w:pPr>
              <w:jc w:val="center"/>
              <w:rPr>
                <w:sz w:val="26"/>
                <w:szCs w:val="26"/>
              </w:rPr>
            </w:pPr>
            <w:r w:rsidRPr="0070169F">
              <w:rPr>
                <w:sz w:val="26"/>
                <w:szCs w:val="26"/>
              </w:rPr>
              <w:t>26</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D208C0" w14:textId="77777777" w:rsidR="00B04288" w:rsidRPr="0070169F" w:rsidRDefault="00EE08D5">
            <w:pPr>
              <w:rPr>
                <w:sz w:val="26"/>
                <w:szCs w:val="26"/>
              </w:rPr>
            </w:pPr>
            <w:r w:rsidRPr="0070169F">
              <w:rPr>
                <w:sz w:val="26"/>
                <w:szCs w:val="26"/>
              </w:rPr>
              <w:t>Điều 42</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A69B4B" w14:textId="77777777" w:rsidR="00B04288" w:rsidRPr="0070169F" w:rsidRDefault="00EE08D5">
            <w:pPr>
              <w:rPr>
                <w:sz w:val="26"/>
                <w:szCs w:val="26"/>
              </w:rPr>
            </w:pPr>
            <w:r w:rsidRPr="0070169F">
              <w:rPr>
                <w:sz w:val="26"/>
                <w:szCs w:val="26"/>
              </w:rPr>
              <w:t>UBND Xã Phượng Dực (1346/UBND-VHXH)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A07B84" w14:textId="77777777" w:rsidR="00B04288" w:rsidRPr="0070169F" w:rsidRDefault="00EE08D5">
            <w:pPr>
              <w:jc w:val="both"/>
              <w:rPr>
                <w:sz w:val="26"/>
                <w:szCs w:val="26"/>
              </w:rPr>
            </w:pPr>
            <w:r w:rsidRPr="0070169F">
              <w:rPr>
                <w:sz w:val="26"/>
                <w:szCs w:val="26"/>
              </w:rPr>
              <w:t>Đề nghị bổ sung tiêu chí đánh giá hiệu quả vận hành Mini App xã/phường như tỷ lệ kích hoạt, cập nhật thông tin, lượt truy cập, phản ánh đúng hạn, mức độ hài lòng.</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2AF46AE" w14:textId="77777777" w:rsidR="00B04288" w:rsidRPr="0070169F" w:rsidRDefault="00EE08D5">
            <w:pPr>
              <w:jc w:val="both"/>
              <w:rPr>
                <w:sz w:val="26"/>
                <w:szCs w:val="26"/>
              </w:rPr>
            </w:pPr>
            <w:r w:rsidRPr="0070169F">
              <w:rPr>
                <w:sz w:val="26"/>
                <w:szCs w:val="26"/>
              </w:rPr>
              <w:t>Tiếp thu một phần. Quy chế quy đ</w:t>
            </w:r>
            <w:r w:rsidRPr="0070169F">
              <w:rPr>
                <w:sz w:val="26"/>
                <w:szCs w:val="26"/>
              </w:rPr>
              <w:t>ịnh nguyên tắc giám sát, đánh giá; không đưa bộ KPI chi tiết vì dễ làm cứng văn bản và chồng lấn với kế hoạch đánh giá chuyển đổi số, thi đua, báo cáo vận hành.</w:t>
            </w:r>
          </w:p>
          <w:p w14:paraId="39373EE1" w14:textId="77777777" w:rsidR="00B04288" w:rsidRPr="0070169F" w:rsidRDefault="00EE08D5">
            <w:pPr>
              <w:jc w:val="both"/>
              <w:rPr>
                <w:sz w:val="26"/>
                <w:szCs w:val="26"/>
              </w:rPr>
            </w:pPr>
            <w:r w:rsidRPr="0070169F">
              <w:rPr>
                <w:sz w:val="26"/>
                <w:szCs w:val="26"/>
              </w:rPr>
              <w:t xml:space="preserve">Đã tiếp thu ở mức nguyên tắc tại Điều 42 và Điều 57. Dự thảo quy định hệ thống </w:t>
            </w:r>
            <w:r w:rsidRPr="0070169F">
              <w:rPr>
                <w:sz w:val="26"/>
                <w:szCs w:val="26"/>
              </w:rPr>
              <w:lastRenderedPageBreak/>
              <w:t>giám sát, bảng đ</w:t>
            </w:r>
            <w:r w:rsidRPr="0070169F">
              <w:rPr>
                <w:sz w:val="26"/>
                <w:szCs w:val="26"/>
              </w:rPr>
              <w:t>iều khiển quản trị, chỉ số vận hành, chất lượng dịch vụ, mức độ hài lòng và hiệu quả khai thác Mini App xã/phường. Bộ chỉ số chi tiết, phương pháp đo, chu kỳ báo cáo, trọng số đánh giá sẽ được quy định tại hướng dẫn hoặc kế hoạch đánh giá riêng.</w:t>
            </w:r>
          </w:p>
        </w:tc>
      </w:tr>
      <w:tr w:rsidR="00B04288" w:rsidRPr="0070169F" w14:paraId="46E9177E"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CB1C31" w14:textId="77777777" w:rsidR="00B04288" w:rsidRPr="0070169F" w:rsidRDefault="00EE08D5">
            <w:pPr>
              <w:jc w:val="center"/>
              <w:rPr>
                <w:sz w:val="26"/>
                <w:szCs w:val="26"/>
              </w:rPr>
            </w:pPr>
            <w:r w:rsidRPr="0070169F">
              <w:rPr>
                <w:sz w:val="26"/>
                <w:szCs w:val="26"/>
              </w:rPr>
              <w:lastRenderedPageBreak/>
              <w:t>27</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3055E9E" w14:textId="77777777" w:rsidR="00B04288" w:rsidRPr="0070169F" w:rsidRDefault="00EE08D5">
            <w:pPr>
              <w:rPr>
                <w:sz w:val="26"/>
                <w:szCs w:val="26"/>
              </w:rPr>
            </w:pPr>
            <w:r w:rsidRPr="0070169F">
              <w:rPr>
                <w:sz w:val="26"/>
                <w:szCs w:val="26"/>
              </w:rPr>
              <w:t xml:space="preserve">Điều </w:t>
            </w:r>
            <w:r w:rsidRPr="0070169F">
              <w:rPr>
                <w:sz w:val="26"/>
                <w:szCs w:val="26"/>
              </w:rPr>
              <w:t>4, Điều 8, Điều 11, Điều 49, Điều 50, Điều 52</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00B8C93" w14:textId="77777777" w:rsidR="00B04288" w:rsidRPr="0070169F" w:rsidRDefault="00EE08D5">
            <w:pPr>
              <w:rPr>
                <w:sz w:val="26"/>
                <w:szCs w:val="26"/>
              </w:rPr>
            </w:pPr>
            <w:r w:rsidRPr="0070169F">
              <w:rPr>
                <w:sz w:val="26"/>
                <w:szCs w:val="26"/>
              </w:rPr>
              <w:t>UBND Xã Phượng Dực (1346/UBND-VHXH)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1C8738" w14:textId="77777777" w:rsidR="00B04288" w:rsidRPr="0070169F" w:rsidRDefault="00EE08D5">
            <w:pPr>
              <w:jc w:val="both"/>
              <w:rPr>
                <w:sz w:val="26"/>
                <w:szCs w:val="26"/>
              </w:rPr>
            </w:pPr>
            <w:r w:rsidRPr="0070169F">
              <w:rPr>
                <w:sz w:val="26"/>
                <w:szCs w:val="26"/>
              </w:rPr>
              <w:t>Đề nghị Thành phố ban hành mẫu cấu trúc thông tin, giao diện dùng chung, tiêu chuẩn kỹ thuật, quy trình quản trị/kiểm duyệt nội dung, hướng dẫn an toàn thông tin, bảo vệ dữ l</w:t>
            </w:r>
            <w:r w:rsidRPr="0070169F">
              <w:rPr>
                <w:sz w:val="26"/>
                <w:szCs w:val="26"/>
              </w:rPr>
              <w:t>iệu cá nhân và tập huấn cán bộ cấp xã.</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F7C5970" w14:textId="77777777" w:rsidR="00B04288" w:rsidRPr="0070169F" w:rsidRDefault="00EE08D5">
            <w:pPr>
              <w:jc w:val="both"/>
              <w:rPr>
                <w:sz w:val="26"/>
                <w:szCs w:val="26"/>
              </w:rPr>
            </w:pPr>
            <w:r w:rsidRPr="0070169F">
              <w:rPr>
                <w:sz w:val="26"/>
                <w:szCs w:val="26"/>
              </w:rPr>
              <w:t>Tiếp thu. Đây là nội dung cần thiết cho triển khai đồng bộ, nhưng thuộc phạm vi hướng dẫn kỹ thuật, nghiệp vụ, không cần quy định chi tiết trong từng điều khoản của Quy chế.</w:t>
            </w:r>
          </w:p>
          <w:p w14:paraId="007FEE64" w14:textId="77777777" w:rsidR="00B04288" w:rsidRPr="0070169F" w:rsidRDefault="00EE08D5">
            <w:pPr>
              <w:jc w:val="both"/>
              <w:rPr>
                <w:sz w:val="26"/>
                <w:szCs w:val="26"/>
              </w:rPr>
            </w:pPr>
            <w:r w:rsidRPr="0070169F">
              <w:rPr>
                <w:sz w:val="26"/>
                <w:szCs w:val="26"/>
              </w:rPr>
              <w:t>Đã thể hiện tại Điều 4, Điều 8, Điều 11, Đi</w:t>
            </w:r>
            <w:r w:rsidRPr="0070169F">
              <w:rPr>
                <w:sz w:val="26"/>
                <w:szCs w:val="26"/>
              </w:rPr>
              <w:t>ều 49, Điều 50, Điều 52 và Điều 53. Dự thảo quy định Sở KH&amp;CN ban hành hoặc trình ban hành quy chế chuyên đề, tiêu chuẩn kỹ thuật, quy trình vận hành, hướng dẫn nghiệp vụ, biểu mẫu; UBND xã/phường tổ chức tuyên truyền, hướng dẫn, hỗ trợ người dân và phối h</w:t>
            </w:r>
            <w:r w:rsidRPr="0070169F">
              <w:rPr>
                <w:sz w:val="26"/>
                <w:szCs w:val="26"/>
              </w:rPr>
              <w:t>ợp tập huấn.</w:t>
            </w:r>
          </w:p>
        </w:tc>
      </w:tr>
      <w:tr w:rsidR="00B04288" w:rsidRPr="0070169F" w14:paraId="4DC7A90C"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371A35" w14:textId="77777777" w:rsidR="00B04288" w:rsidRPr="0070169F" w:rsidRDefault="00EE08D5">
            <w:pPr>
              <w:jc w:val="center"/>
              <w:rPr>
                <w:sz w:val="26"/>
                <w:szCs w:val="26"/>
              </w:rPr>
            </w:pPr>
            <w:r w:rsidRPr="0070169F">
              <w:rPr>
                <w:sz w:val="26"/>
                <w:szCs w:val="26"/>
              </w:rPr>
              <w:t>28</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7F55BF7" w14:textId="77777777" w:rsidR="00B04288" w:rsidRPr="0070169F" w:rsidRDefault="00EE08D5">
            <w:pPr>
              <w:rPr>
                <w:sz w:val="26"/>
                <w:szCs w:val="26"/>
              </w:rPr>
            </w:pPr>
            <w:r w:rsidRPr="0070169F">
              <w:rPr>
                <w:sz w:val="26"/>
                <w:szCs w:val="26"/>
              </w:rPr>
              <w:t>Điều 24</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AD5DE2F" w14:textId="77777777" w:rsidR="00B04288" w:rsidRPr="0070169F" w:rsidRDefault="00EE08D5">
            <w:pPr>
              <w:rPr>
                <w:sz w:val="26"/>
                <w:szCs w:val="26"/>
              </w:rPr>
            </w:pPr>
            <w:r w:rsidRPr="0070169F">
              <w:rPr>
                <w:sz w:val="26"/>
                <w:szCs w:val="26"/>
              </w:rPr>
              <w:t>Sở Dân tộc và Tôn giáo (739/SDTTG-VP)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B9878B" w14:textId="77777777" w:rsidR="00B04288" w:rsidRPr="0070169F" w:rsidRDefault="00EE08D5">
            <w:pPr>
              <w:jc w:val="both"/>
              <w:rPr>
                <w:sz w:val="26"/>
                <w:szCs w:val="26"/>
              </w:rPr>
            </w:pPr>
            <w:r w:rsidRPr="0070169F">
              <w:rPr>
                <w:sz w:val="26"/>
                <w:szCs w:val="26"/>
              </w:rPr>
              <w:t>Đề nghị bổ sung kết nối liên thông giữa iHanoi với Hệ thống thông tin dữ liệu về công tác dân tộc của Thành phố để đồng bộ dữ liệu dân tộc, tôn giáo, người có uy tín.</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91AA80" w14:textId="77777777" w:rsidR="00B04288" w:rsidRPr="0070169F" w:rsidRDefault="00EE08D5">
            <w:pPr>
              <w:jc w:val="both"/>
              <w:rPr>
                <w:sz w:val="26"/>
                <w:szCs w:val="26"/>
              </w:rPr>
            </w:pPr>
            <w:r w:rsidRPr="0070169F">
              <w:rPr>
                <w:sz w:val="26"/>
                <w:szCs w:val="26"/>
              </w:rPr>
              <w:t>Tiếp thu một phần. Không đ</w:t>
            </w:r>
            <w:r w:rsidRPr="0070169F">
              <w:rPr>
                <w:sz w:val="26"/>
                <w:szCs w:val="26"/>
              </w:rPr>
              <w:t>ưa tên riêng một hệ thống chuyên ngành vào Quy chế để tránh tạo tiền lệ các sở, ngành khác yêu cầu ghi hệ thống riêng. Việc kết nối hệ thống chuyên ngành cần thực hiện theo kế hoạch/hồ sơ kết nối được cấp có thẩm quyền phê duyệt.</w:t>
            </w:r>
          </w:p>
          <w:p w14:paraId="7846C384" w14:textId="77777777" w:rsidR="00B04288" w:rsidRPr="0070169F" w:rsidRDefault="00EE08D5">
            <w:pPr>
              <w:jc w:val="both"/>
              <w:rPr>
                <w:sz w:val="26"/>
                <w:szCs w:val="26"/>
              </w:rPr>
            </w:pPr>
            <w:r w:rsidRPr="0070169F">
              <w:rPr>
                <w:sz w:val="26"/>
                <w:szCs w:val="26"/>
              </w:rPr>
              <w:t xml:space="preserve">Không chỉnh lý bằng cách gọi tên hệ thống tại Điều 24. Dự thảo đã có cơ chế </w:t>
            </w:r>
            <w:r w:rsidRPr="0070169F">
              <w:rPr>
                <w:sz w:val="26"/>
                <w:szCs w:val="26"/>
              </w:rPr>
              <w:lastRenderedPageBreak/>
              <w:t>chung tại Điều 24 về kết nối, chia sẻ dữ liệu liên ngành và Điều 34 về API. Nội dung kết nối với hệ thống dữ liệu công tác dân tộc sẽ thực hiện theo quy trình kết nối, tiêu chuẩn k</w:t>
            </w:r>
            <w:r w:rsidRPr="0070169F">
              <w:rPr>
                <w:sz w:val="26"/>
                <w:szCs w:val="26"/>
              </w:rPr>
              <w:t>ỹ thuật, danh mục dữ liệu chia sẻ và phê duyệt của cơ quan có thẩm quyền.</w:t>
            </w:r>
          </w:p>
        </w:tc>
      </w:tr>
      <w:tr w:rsidR="00B04288" w:rsidRPr="0070169F" w14:paraId="6A660035"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FAD0234" w14:textId="77777777" w:rsidR="00B04288" w:rsidRPr="0070169F" w:rsidRDefault="00EE08D5">
            <w:pPr>
              <w:jc w:val="center"/>
              <w:rPr>
                <w:sz w:val="26"/>
                <w:szCs w:val="26"/>
              </w:rPr>
            </w:pPr>
            <w:r w:rsidRPr="0070169F">
              <w:rPr>
                <w:sz w:val="26"/>
                <w:szCs w:val="26"/>
              </w:rPr>
              <w:lastRenderedPageBreak/>
              <w:t>29</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B3A84B8" w14:textId="77777777" w:rsidR="00B04288" w:rsidRPr="0070169F" w:rsidRDefault="00EE08D5">
            <w:pPr>
              <w:rPr>
                <w:sz w:val="26"/>
                <w:szCs w:val="26"/>
              </w:rPr>
            </w:pPr>
            <w:r w:rsidRPr="0070169F">
              <w:rPr>
                <w:sz w:val="26"/>
                <w:szCs w:val="26"/>
              </w:rPr>
              <w:t>Điều 32</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F025C2F" w14:textId="77777777" w:rsidR="00B04288" w:rsidRPr="0070169F" w:rsidRDefault="00EE08D5">
            <w:pPr>
              <w:rPr>
                <w:sz w:val="26"/>
                <w:szCs w:val="26"/>
              </w:rPr>
            </w:pPr>
            <w:r w:rsidRPr="0070169F">
              <w:rPr>
                <w:sz w:val="26"/>
                <w:szCs w:val="26"/>
              </w:rPr>
              <w:t>Sở Dân tộc và Tôn giáo (739/SDTTG-VP)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977302" w14:textId="77777777" w:rsidR="00B04288" w:rsidRPr="0070169F" w:rsidRDefault="00EE08D5">
            <w:pPr>
              <w:jc w:val="both"/>
              <w:rPr>
                <w:sz w:val="26"/>
                <w:szCs w:val="26"/>
              </w:rPr>
            </w:pPr>
            <w:r w:rsidRPr="0070169F">
              <w:rPr>
                <w:sz w:val="26"/>
                <w:szCs w:val="26"/>
              </w:rPr>
              <w:t>Đề nghị nội dung liên quan tín ngưỡng, tôn giáo phát hành trên iHanoi phải được Văn phòng Sở Dân tộc và Tôn giáo phối hợp phòng chuy</w:t>
            </w:r>
            <w:r w:rsidRPr="0070169F">
              <w:rPr>
                <w:sz w:val="26"/>
                <w:szCs w:val="26"/>
              </w:rPr>
              <w:t>ên môn thẩm định trước khi công khai.</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23D7FD" w14:textId="77777777" w:rsidR="00B04288" w:rsidRPr="0070169F" w:rsidRDefault="00EE08D5">
            <w:pPr>
              <w:jc w:val="both"/>
              <w:rPr>
                <w:sz w:val="26"/>
                <w:szCs w:val="26"/>
              </w:rPr>
            </w:pPr>
            <w:r w:rsidRPr="0070169F">
              <w:rPr>
                <w:sz w:val="26"/>
                <w:szCs w:val="26"/>
              </w:rPr>
              <w:t xml:space="preserve">Tiếp thu một phần. Không quy định riêng một quy trình thẩm định cho một sở/ngành trong Quy chế vì có thể phát sinh yêu cầu tương tự từ các lĩnh vực khác. Tuy nhiên, tiếp thu nguyên tắc nội dung chuyên ngành phải do cơ </w:t>
            </w:r>
            <w:r w:rsidRPr="0070169F">
              <w:rPr>
                <w:sz w:val="26"/>
                <w:szCs w:val="26"/>
              </w:rPr>
              <w:t>quan chuyên ngành chịu trách nhiệm rà soát, kiểm duyệt theo thẩm quyền.</w:t>
            </w:r>
          </w:p>
          <w:p w14:paraId="4B21CA98" w14:textId="77777777" w:rsidR="00B04288" w:rsidRPr="0070169F" w:rsidRDefault="00EE08D5">
            <w:pPr>
              <w:jc w:val="both"/>
              <w:rPr>
                <w:sz w:val="26"/>
                <w:szCs w:val="26"/>
              </w:rPr>
            </w:pPr>
            <w:r w:rsidRPr="0070169F">
              <w:rPr>
                <w:sz w:val="26"/>
                <w:szCs w:val="26"/>
              </w:rPr>
              <w:t>Đã bao phủ tại Điều 32 và Điều 53. Dự thảo quy định nội dung trên iHanoi phải chính xác, hợp pháp, đúng thẩm quyền, đúng nguồn; cơ quan, đơn vị chủ quản chịu trách nhiệm về nội dung th</w:t>
            </w:r>
            <w:r w:rsidRPr="0070169F">
              <w:rPr>
                <w:sz w:val="26"/>
                <w:szCs w:val="26"/>
              </w:rPr>
              <w:t>uộc lĩnh vực quản lý. Quy trình phối hợp thẩm định nội dung tín ngưỡng, tôn giáo sẽ được quy định tại quy trình xuất bản, kiểm duyệt nội dung hoặc văn bản hướng dẫn chuyên ngành.</w:t>
            </w:r>
          </w:p>
        </w:tc>
      </w:tr>
      <w:tr w:rsidR="00B04288" w:rsidRPr="0070169F" w14:paraId="596C63A2"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22ED09" w14:textId="77777777" w:rsidR="00B04288" w:rsidRPr="0070169F" w:rsidRDefault="00EE08D5">
            <w:pPr>
              <w:jc w:val="center"/>
              <w:rPr>
                <w:sz w:val="26"/>
                <w:szCs w:val="26"/>
              </w:rPr>
            </w:pPr>
            <w:r w:rsidRPr="0070169F">
              <w:rPr>
                <w:sz w:val="26"/>
                <w:szCs w:val="26"/>
              </w:rPr>
              <w:t>30</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EC4ECE" w14:textId="77777777" w:rsidR="00B04288" w:rsidRPr="0070169F" w:rsidRDefault="00EE08D5">
            <w:pPr>
              <w:rPr>
                <w:sz w:val="26"/>
                <w:szCs w:val="26"/>
              </w:rPr>
            </w:pPr>
            <w:r w:rsidRPr="0070169F">
              <w:rPr>
                <w:sz w:val="26"/>
                <w:szCs w:val="26"/>
              </w:rPr>
              <w:t>Điều 2</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981B30" w14:textId="77777777" w:rsidR="00B04288" w:rsidRPr="0070169F" w:rsidRDefault="00EE08D5">
            <w:pPr>
              <w:rPr>
                <w:sz w:val="26"/>
                <w:szCs w:val="26"/>
              </w:rPr>
            </w:pPr>
            <w:r w:rsidRPr="0070169F">
              <w:rPr>
                <w:sz w:val="26"/>
                <w:szCs w:val="26"/>
              </w:rPr>
              <w:t>Trung tâm Phục vụ Hành chính công (1309/TTPVHCC-QTHT&amp;PTUD)</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57DEEC" w14:textId="77777777" w:rsidR="00B04288" w:rsidRPr="0070169F" w:rsidRDefault="00EE08D5">
            <w:pPr>
              <w:jc w:val="both"/>
              <w:rPr>
                <w:sz w:val="26"/>
                <w:szCs w:val="26"/>
              </w:rPr>
            </w:pPr>
            <w:r w:rsidRPr="0070169F">
              <w:rPr>
                <w:sz w:val="26"/>
                <w:szCs w:val="26"/>
              </w:rPr>
              <w:t>Đề nghị</w:t>
            </w:r>
            <w:r w:rsidRPr="0070169F">
              <w:rPr>
                <w:sz w:val="26"/>
                <w:szCs w:val="26"/>
              </w:rPr>
              <w:t xml:space="preserve"> bổ sung Trung tâm vào Điều 2 và bổ sung điều riêng sau Điều 10, xác định Trung tâm là cơ quan chủ trì, đầu mối quản trị, điều phối toàn bộ nghiệp vụ Dịch vụ công và Phản ánh, kiến nghị.</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C0FDF72" w14:textId="77777777" w:rsidR="00B04288" w:rsidRPr="0070169F" w:rsidRDefault="00EE08D5">
            <w:pPr>
              <w:jc w:val="both"/>
              <w:rPr>
                <w:sz w:val="26"/>
                <w:szCs w:val="26"/>
              </w:rPr>
            </w:pPr>
            <w:r w:rsidRPr="0070169F">
              <w:rPr>
                <w:sz w:val="26"/>
                <w:szCs w:val="26"/>
              </w:rPr>
              <w:t>Tiếp thu một phần theo hướng khái quát hóa. Không bổ sung riêng Trung</w:t>
            </w:r>
            <w:r w:rsidRPr="0070169F">
              <w:rPr>
                <w:sz w:val="26"/>
                <w:szCs w:val="26"/>
              </w:rPr>
              <w:t xml:space="preserve"> tâm vào Quy chế để tránh tạo tiền lệ các đơn vị khác yêu cầu đưa vai trò riêng, làm văn bản lủng củng và khó kiểm soát.</w:t>
            </w:r>
          </w:p>
          <w:p w14:paraId="37FBFED8" w14:textId="77777777" w:rsidR="00B04288" w:rsidRPr="0070169F" w:rsidRDefault="00EE08D5">
            <w:pPr>
              <w:jc w:val="both"/>
              <w:rPr>
                <w:sz w:val="26"/>
                <w:szCs w:val="26"/>
              </w:rPr>
            </w:pPr>
            <w:r w:rsidRPr="0070169F">
              <w:rPr>
                <w:sz w:val="26"/>
                <w:szCs w:val="26"/>
              </w:rPr>
              <w:lastRenderedPageBreak/>
              <w:t>Đã chỉnh lý theo cơ chế “đơn vị chủ quản nghiệp vụ” tại khoản 11 Điều 4, khoản 2 Điều 13 và khoản 2 Điều 28. Theo đó, đối với từng dịch</w:t>
            </w:r>
            <w:r w:rsidRPr="0070169F">
              <w:rPr>
                <w:sz w:val="26"/>
                <w:szCs w:val="26"/>
              </w:rPr>
              <w:t xml:space="preserve"> vụ số, phân hệ, Mini App hoặc nhóm chức năng, cơ quan quản lý nền tảng phối hợp xác định đơn vị chủ quản nghiệp vụ. TTPVHCC thực hiện vai trò chủ quản nghiệp vụ đối với Dịch vụ công và Phản ánh, kiến nghị khi được UBND Thành phố hoặc cấp có thẩm quyền gia</w:t>
            </w:r>
            <w:r w:rsidRPr="0070169F">
              <w:rPr>
                <w:sz w:val="26"/>
                <w:szCs w:val="26"/>
              </w:rPr>
              <w:t>o.</w:t>
            </w:r>
          </w:p>
        </w:tc>
      </w:tr>
      <w:tr w:rsidR="00B04288" w:rsidRPr="0070169F" w14:paraId="17847244"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371C6A" w14:textId="77777777" w:rsidR="00B04288" w:rsidRPr="0070169F" w:rsidRDefault="00EE08D5">
            <w:pPr>
              <w:jc w:val="center"/>
              <w:rPr>
                <w:sz w:val="26"/>
                <w:szCs w:val="26"/>
              </w:rPr>
            </w:pPr>
            <w:r w:rsidRPr="0070169F">
              <w:rPr>
                <w:sz w:val="26"/>
                <w:szCs w:val="26"/>
              </w:rPr>
              <w:lastRenderedPageBreak/>
              <w:t>31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49CAD4" w14:textId="77777777" w:rsidR="00B04288" w:rsidRPr="0070169F" w:rsidRDefault="00EE08D5">
            <w:pPr>
              <w:rPr>
                <w:sz w:val="26"/>
                <w:szCs w:val="26"/>
              </w:rPr>
            </w:pPr>
            <w:r w:rsidRPr="0070169F">
              <w:rPr>
                <w:sz w:val="26"/>
                <w:szCs w:val="26"/>
              </w:rPr>
              <w:t>Điều 28</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F6E2F6" w14:textId="77777777" w:rsidR="00B04288" w:rsidRPr="0070169F" w:rsidRDefault="00EE08D5">
            <w:pPr>
              <w:rPr>
                <w:sz w:val="26"/>
                <w:szCs w:val="26"/>
              </w:rPr>
            </w:pPr>
            <w:r w:rsidRPr="0070169F">
              <w:rPr>
                <w:sz w:val="26"/>
                <w:szCs w:val="26"/>
              </w:rPr>
              <w:t>Trung tâm Phục vụ Hành chính công (1309/TTPVHCC-QTHT&amp;PTUD)</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6DB6D4" w14:textId="77777777" w:rsidR="00B04288" w:rsidRPr="0070169F" w:rsidRDefault="00EE08D5">
            <w:pPr>
              <w:jc w:val="both"/>
              <w:rPr>
                <w:sz w:val="26"/>
                <w:szCs w:val="26"/>
              </w:rPr>
            </w:pPr>
            <w:r w:rsidRPr="0070169F">
              <w:rPr>
                <w:sz w:val="26"/>
                <w:szCs w:val="26"/>
              </w:rPr>
              <w:t>Đề nghị giao Trung tâm thẩm quyền trực tiếp phê duyệt, cấp phát, giới hạn, thu hồi tài khoản cán bộ đối với phân hệ Dịch vụ công và Phản ánh, kiến nghị, không cần qua cơ quan quản lý</w:t>
            </w:r>
            <w:r w:rsidRPr="0070169F">
              <w:rPr>
                <w:sz w:val="26"/>
                <w:szCs w:val="26"/>
              </w:rPr>
              <w:t xml:space="preserve"> nền tảng.</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0BDD74" w14:textId="77777777" w:rsidR="00B04288" w:rsidRPr="0070169F" w:rsidRDefault="00EE08D5">
            <w:pPr>
              <w:jc w:val="both"/>
              <w:rPr>
                <w:sz w:val="26"/>
                <w:szCs w:val="26"/>
              </w:rPr>
            </w:pPr>
            <w:r w:rsidRPr="0070169F">
              <w:rPr>
                <w:sz w:val="26"/>
                <w:szCs w:val="26"/>
              </w:rPr>
              <w:t>Tiếp thu một phần. Không tiếp thu theo hướng “toàn quyền” vì việc quản lý tài khoản phải bảo đảm quản trị tập trung, phân quyền theo vai trò, lưu vết, an toàn thông tin và kiểm soát rủi ro trên toàn nền tảng.</w:t>
            </w:r>
          </w:p>
          <w:p w14:paraId="783B56F8" w14:textId="77777777" w:rsidR="00B04288" w:rsidRPr="0070169F" w:rsidRDefault="00EE08D5">
            <w:pPr>
              <w:jc w:val="both"/>
              <w:rPr>
                <w:sz w:val="26"/>
                <w:szCs w:val="26"/>
              </w:rPr>
            </w:pPr>
            <w:r w:rsidRPr="0070169F">
              <w:rPr>
                <w:sz w:val="26"/>
                <w:szCs w:val="26"/>
              </w:rPr>
              <w:t>Đã chỉnh lý theo cơ chế chung tại Ch</w:t>
            </w:r>
            <w:r w:rsidRPr="0070169F">
              <w:rPr>
                <w:sz w:val="26"/>
                <w:szCs w:val="26"/>
              </w:rPr>
              <w:t>ương III và Điều 28. Đơn vị chủ quản nghiệp vụ được xác định nhu cầu, phạm vi phân quyền nghiệp vụ và phối hợp quản lý tài khoản trong phạm vi được giao; việc cấp, thay đổi, thu hồi tài khoản vẫn thực hiện theo quy trình quản lý tài khoản, tiêu chuẩn an to</w:t>
            </w:r>
            <w:r w:rsidRPr="0070169F">
              <w:rPr>
                <w:sz w:val="26"/>
                <w:szCs w:val="26"/>
              </w:rPr>
              <w:t>àn thông tin, lưu vết và cơ chế quản trị nền tảng thống nhất.</w:t>
            </w:r>
          </w:p>
        </w:tc>
      </w:tr>
      <w:tr w:rsidR="00B04288" w:rsidRPr="0070169F" w14:paraId="75210669"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F204C15" w14:textId="77777777" w:rsidR="00B04288" w:rsidRPr="0070169F" w:rsidRDefault="00EE08D5">
            <w:pPr>
              <w:jc w:val="center"/>
              <w:rPr>
                <w:sz w:val="26"/>
                <w:szCs w:val="26"/>
              </w:rPr>
            </w:pPr>
            <w:r w:rsidRPr="0070169F">
              <w:rPr>
                <w:sz w:val="26"/>
                <w:szCs w:val="26"/>
              </w:rPr>
              <w:t>32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139002" w14:textId="77777777" w:rsidR="00B04288" w:rsidRPr="0070169F" w:rsidRDefault="00EE08D5">
            <w:pPr>
              <w:rPr>
                <w:sz w:val="26"/>
                <w:szCs w:val="26"/>
              </w:rPr>
            </w:pPr>
            <w:r w:rsidRPr="0070169F">
              <w:rPr>
                <w:sz w:val="26"/>
                <w:szCs w:val="26"/>
              </w:rPr>
              <w:t>Điều 34, Điều 36</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A88500D" w14:textId="77777777" w:rsidR="00B04288" w:rsidRPr="0070169F" w:rsidRDefault="00EE08D5">
            <w:pPr>
              <w:rPr>
                <w:sz w:val="26"/>
                <w:szCs w:val="26"/>
              </w:rPr>
            </w:pPr>
            <w:r w:rsidRPr="0070169F">
              <w:rPr>
                <w:sz w:val="26"/>
                <w:szCs w:val="26"/>
              </w:rPr>
              <w:t xml:space="preserve">Trung tâm Phục vụ Hành chính công </w:t>
            </w:r>
            <w:r w:rsidRPr="0070169F">
              <w:rPr>
                <w:sz w:val="26"/>
                <w:szCs w:val="26"/>
              </w:rPr>
              <w:lastRenderedPageBreak/>
              <w:t>(1309/TTPVHCC-QTHT&amp;PTUD)</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73ECD2" w14:textId="77777777" w:rsidR="00B04288" w:rsidRPr="0070169F" w:rsidRDefault="00EE08D5">
            <w:pPr>
              <w:jc w:val="both"/>
              <w:rPr>
                <w:sz w:val="26"/>
                <w:szCs w:val="26"/>
              </w:rPr>
            </w:pPr>
            <w:r w:rsidRPr="0070169F">
              <w:rPr>
                <w:sz w:val="26"/>
                <w:szCs w:val="26"/>
              </w:rPr>
              <w:lastRenderedPageBreak/>
              <w:t>Đề nghị bổ sung auto-scaling cho phân hệ Dịch vụ công/Phản ánh kiến nghị và SLA cấp API cho đối tác của Trung tâm.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5115EC" w14:textId="77777777" w:rsidR="00B04288" w:rsidRPr="0070169F" w:rsidRDefault="00EE08D5">
            <w:pPr>
              <w:jc w:val="both"/>
              <w:rPr>
                <w:sz w:val="26"/>
                <w:szCs w:val="26"/>
              </w:rPr>
            </w:pPr>
            <w:r w:rsidRPr="0070169F">
              <w:rPr>
                <w:sz w:val="26"/>
                <w:szCs w:val="26"/>
              </w:rPr>
              <w:t xml:space="preserve">Tiếp thu một phần. Không quy định riêng auto-scaling hoặc SLA API cho một phân hệ/một đơn vị trong Quy chế </w:t>
            </w:r>
            <w:r w:rsidRPr="0070169F">
              <w:rPr>
                <w:sz w:val="26"/>
                <w:szCs w:val="26"/>
              </w:rPr>
              <w:lastRenderedPageBreak/>
              <w:t>vì đây là chỉ tiêu kỹ thuật, phụ thuộc phương án vận hành, hạ tầng và cam kết dịch vụ.</w:t>
            </w:r>
          </w:p>
          <w:p w14:paraId="3DC2CC36" w14:textId="77777777" w:rsidR="00B04288" w:rsidRPr="0070169F" w:rsidRDefault="00EE08D5">
            <w:pPr>
              <w:jc w:val="both"/>
              <w:rPr>
                <w:sz w:val="26"/>
                <w:szCs w:val="26"/>
              </w:rPr>
            </w:pPr>
            <w:r w:rsidRPr="0070169F">
              <w:rPr>
                <w:sz w:val="26"/>
                <w:szCs w:val="26"/>
              </w:rPr>
              <w:t xml:space="preserve">Đã bao phủ ở mức nguyên tắc tại Điều 34, Điều 36 và Điều 41. </w:t>
            </w:r>
            <w:r w:rsidRPr="0070169F">
              <w:rPr>
                <w:sz w:val="26"/>
                <w:szCs w:val="26"/>
              </w:rPr>
              <w:t>Dự thảo quy định API phải được quản lý vòng đời, xác thực, phân quyền, giám sát; hạ tầng phải bảo đảm khả năng mở rộng, chịu tải, giám sát, sao lưu, phục hồi; chất lượng dịch vụ được quản lý theo mức cam kết. Thông số auto-scaling, SLA API cụ thể sẽ quy đị</w:t>
            </w:r>
            <w:r w:rsidRPr="0070169F">
              <w:rPr>
                <w:sz w:val="26"/>
                <w:szCs w:val="26"/>
              </w:rPr>
              <w:t>nh tại tiêu chuẩn kỹ thuật, phương án vận hành, hợp đồng hoặc cam kết dịch vụ được phê duyệt.</w:t>
            </w:r>
          </w:p>
        </w:tc>
      </w:tr>
      <w:tr w:rsidR="00B04288" w:rsidRPr="0070169F" w14:paraId="108BE43C"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FFDF56" w14:textId="77777777" w:rsidR="00B04288" w:rsidRPr="0070169F" w:rsidRDefault="00EE08D5">
            <w:pPr>
              <w:jc w:val="center"/>
              <w:rPr>
                <w:sz w:val="26"/>
                <w:szCs w:val="26"/>
              </w:rPr>
            </w:pPr>
            <w:r w:rsidRPr="0070169F">
              <w:rPr>
                <w:sz w:val="26"/>
                <w:szCs w:val="26"/>
              </w:rPr>
              <w:lastRenderedPageBreak/>
              <w:t>33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279D05" w14:textId="77777777" w:rsidR="00B04288" w:rsidRPr="0070169F" w:rsidRDefault="00EE08D5">
            <w:pPr>
              <w:rPr>
                <w:sz w:val="26"/>
                <w:szCs w:val="26"/>
              </w:rPr>
            </w:pPr>
            <w:r w:rsidRPr="0070169F">
              <w:rPr>
                <w:sz w:val="26"/>
                <w:szCs w:val="26"/>
              </w:rPr>
              <w:t>Điều 22, Điều 24, Điều 25</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FBF73D3" w14:textId="77777777" w:rsidR="00B04288" w:rsidRPr="0070169F" w:rsidRDefault="00EE08D5">
            <w:pPr>
              <w:rPr>
                <w:sz w:val="26"/>
                <w:szCs w:val="26"/>
              </w:rPr>
            </w:pPr>
            <w:r w:rsidRPr="0070169F">
              <w:rPr>
                <w:sz w:val="26"/>
                <w:szCs w:val="26"/>
              </w:rPr>
              <w:t>Trung tâm Phục vụ Hành chính công (1309/TTPVHCC-QTHT&amp;PTUD)</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CB4987" w14:textId="77777777" w:rsidR="00B04288" w:rsidRPr="0070169F" w:rsidRDefault="00EE08D5">
            <w:pPr>
              <w:jc w:val="both"/>
              <w:rPr>
                <w:sz w:val="26"/>
                <w:szCs w:val="26"/>
              </w:rPr>
            </w:pPr>
            <w:r w:rsidRPr="0070169F">
              <w:rPr>
                <w:sz w:val="26"/>
                <w:szCs w:val="26"/>
              </w:rPr>
              <w:t xml:space="preserve">Đề nghị phân định trách nhiệm bảo vệ dữ liệu công dân; Trung tâm có toàn </w:t>
            </w:r>
            <w:r w:rsidRPr="0070169F">
              <w:rPr>
                <w:sz w:val="26"/>
                <w:szCs w:val="26"/>
              </w:rPr>
              <w:t>quyền quản lý, kiểm duyệt và quyết định đối với toàn bộ dữ liệu phát sinh từ Dịch vụ công và Phản ánh, kiến nghị; bên thứ ba phải được Trung tâm chấp thuận bằng văn bản trước khi chia sẻ/API.</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D0C51D" w14:textId="77777777" w:rsidR="00B04288" w:rsidRPr="0070169F" w:rsidRDefault="00EE08D5">
            <w:pPr>
              <w:jc w:val="both"/>
              <w:rPr>
                <w:sz w:val="26"/>
                <w:szCs w:val="26"/>
              </w:rPr>
            </w:pPr>
            <w:r w:rsidRPr="0070169F">
              <w:rPr>
                <w:sz w:val="26"/>
                <w:szCs w:val="26"/>
              </w:rPr>
              <w:t xml:space="preserve">Tiếp thu một phần. Không tiếp thu cách diễn đạt “toàn quyền” vì </w:t>
            </w:r>
            <w:r w:rsidRPr="0070169F">
              <w:rPr>
                <w:sz w:val="26"/>
                <w:szCs w:val="26"/>
              </w:rPr>
              <w:t>có thể chồng lấn với cơ chế quản trị dữ liệu dùng chung, an toàn thông tin, API và thẩm quyền quản lý nền tảng của Thành phố.</w:t>
            </w:r>
          </w:p>
          <w:p w14:paraId="7F26DA26" w14:textId="77777777" w:rsidR="00B04288" w:rsidRPr="0070169F" w:rsidRDefault="00EE08D5">
            <w:pPr>
              <w:jc w:val="both"/>
              <w:rPr>
                <w:sz w:val="26"/>
                <w:szCs w:val="26"/>
              </w:rPr>
            </w:pPr>
            <w:r w:rsidRPr="0070169F">
              <w:rPr>
                <w:sz w:val="26"/>
                <w:szCs w:val="26"/>
              </w:rPr>
              <w:t>Đã chỉnh lý theo cơ chế chủ quản dữ liệu tại Điều 22, Điều 24, Điều 25 và Điều 28. Dự thảo quy định phải xác định cơ quan chủ quản</w:t>
            </w:r>
            <w:r w:rsidRPr="0070169F">
              <w:rPr>
                <w:sz w:val="26"/>
                <w:szCs w:val="26"/>
              </w:rPr>
              <w:t xml:space="preserve"> dữ liệu, đơn vị khai thác, mục đích, phạm vi, điều kiện chia sẻ và trách nhiệm khi dữ liệu sai lệch. Đối với dữ liệu DVC/PAKN, TTPVHCC có thể là đơn vị chủ quản nghiệp vụ hoặc phối hợp quản lý theo phân công; việc chia sẻ, cấp API thực hiện theo thẩm quyề</w:t>
            </w:r>
            <w:r w:rsidRPr="0070169F">
              <w:rPr>
                <w:sz w:val="26"/>
                <w:szCs w:val="26"/>
              </w:rPr>
              <w:t xml:space="preserve">n, quy trình phê duyệt, pháp luật về dữ liệu, bảo </w:t>
            </w:r>
            <w:r w:rsidRPr="0070169F">
              <w:rPr>
                <w:sz w:val="26"/>
                <w:szCs w:val="26"/>
              </w:rPr>
              <w:lastRenderedPageBreak/>
              <w:t>vệ dữ liệu cá nhân và cơ chế quản trị nền tảng thống nhất.</w:t>
            </w:r>
          </w:p>
        </w:tc>
      </w:tr>
      <w:tr w:rsidR="00B04288" w:rsidRPr="0070169F" w14:paraId="0B1F06A7"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BF9229" w14:textId="77777777" w:rsidR="00B04288" w:rsidRPr="0070169F" w:rsidRDefault="00EE08D5">
            <w:pPr>
              <w:jc w:val="center"/>
              <w:rPr>
                <w:sz w:val="26"/>
                <w:szCs w:val="26"/>
              </w:rPr>
            </w:pPr>
            <w:r w:rsidRPr="0070169F">
              <w:rPr>
                <w:sz w:val="26"/>
                <w:szCs w:val="26"/>
              </w:rPr>
              <w:lastRenderedPageBreak/>
              <w:t>34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5709DC" w14:textId="77777777" w:rsidR="00B04288" w:rsidRPr="0070169F" w:rsidRDefault="00EE08D5">
            <w:pPr>
              <w:rPr>
                <w:sz w:val="26"/>
                <w:szCs w:val="26"/>
              </w:rPr>
            </w:pPr>
            <w:r w:rsidRPr="0070169F">
              <w:rPr>
                <w:sz w:val="26"/>
                <w:szCs w:val="26"/>
              </w:rPr>
              <w:t>khoản 4 Điều 54</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220407" w14:textId="77777777" w:rsidR="00B04288" w:rsidRPr="0070169F" w:rsidRDefault="00EE08D5">
            <w:pPr>
              <w:rPr>
                <w:sz w:val="26"/>
                <w:szCs w:val="26"/>
              </w:rPr>
            </w:pPr>
            <w:r w:rsidRPr="0070169F">
              <w:rPr>
                <w:sz w:val="26"/>
                <w:szCs w:val="26"/>
              </w:rPr>
              <w:t>Trung tâm Phục vụ Hành chính công (1309/TTPVHCC-QTHT&amp;PTUD)</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0168D8" w14:textId="77777777" w:rsidR="00B04288" w:rsidRPr="0070169F" w:rsidRDefault="00EE08D5">
            <w:pPr>
              <w:jc w:val="both"/>
              <w:rPr>
                <w:sz w:val="26"/>
                <w:szCs w:val="26"/>
              </w:rPr>
            </w:pPr>
            <w:r w:rsidRPr="0070169F">
              <w:rPr>
                <w:sz w:val="26"/>
                <w:szCs w:val="26"/>
              </w:rPr>
              <w:t xml:space="preserve">Đề nghị bổ sung quy trình xử lý phản ánh, kiến nghị không đủ thông </w:t>
            </w:r>
            <w:r w:rsidRPr="0070169F">
              <w:rPr>
                <w:sz w:val="26"/>
                <w:szCs w:val="26"/>
              </w:rPr>
              <w:t>tin hoặc không đủ điều kiện; đơn vị tiếp nhận chủ động từ chối và hướng dẫn công dân, không chuyển hoàn lại đơn vị phân luồng.</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1FFA50" w14:textId="77777777" w:rsidR="00B04288" w:rsidRPr="0070169F" w:rsidRDefault="00EE08D5">
            <w:pPr>
              <w:jc w:val="both"/>
              <w:rPr>
                <w:sz w:val="26"/>
                <w:szCs w:val="26"/>
              </w:rPr>
            </w:pPr>
            <w:r w:rsidRPr="0070169F">
              <w:rPr>
                <w:sz w:val="26"/>
                <w:szCs w:val="26"/>
              </w:rPr>
              <w:t>Tiếp thu. Nội dung phù hợp thực tiễn vận hành, giúp giảm đùn đẩy trách nhiệm, tránh ách tắc luồng xử lý và bảo đảm người dân được</w:t>
            </w:r>
            <w:r w:rsidRPr="0070169F">
              <w:rPr>
                <w:sz w:val="26"/>
                <w:szCs w:val="26"/>
              </w:rPr>
              <w:t xml:space="preserve"> hướng dẫn rõ ràng.</w:t>
            </w:r>
          </w:p>
          <w:p w14:paraId="01D2B2B9" w14:textId="77777777" w:rsidR="00B04288" w:rsidRPr="0070169F" w:rsidRDefault="00EE08D5">
            <w:pPr>
              <w:jc w:val="both"/>
              <w:rPr>
                <w:sz w:val="26"/>
                <w:szCs w:val="26"/>
              </w:rPr>
            </w:pPr>
            <w:r w:rsidRPr="0070169F">
              <w:rPr>
                <w:sz w:val="26"/>
                <w:szCs w:val="26"/>
              </w:rPr>
              <w:t>Đã chỉnh lý tại khoản 4 Điều 54. Dự thảo quy định trường hợp phản ánh, kiến nghị không đủ thông tin, không đáp ứng điều kiện xử lý hoặc không thuộc phạm vi tiếp nhận thì đơn vị tiếp nhận chủ động phản hồi, hướng dẫn người dân bổ sung th</w:t>
            </w:r>
            <w:r w:rsidRPr="0070169F">
              <w:rPr>
                <w:sz w:val="26"/>
                <w:szCs w:val="26"/>
              </w:rPr>
              <w:t>ông tin hoặc từ chối tiếp nhận/xử lý có nêu rõ lý do; không chuyển hoàn nhiều lần gây kéo dài thời gian xử lý hoặc phát sinh đùn đẩy trách nhiệm.</w:t>
            </w:r>
          </w:p>
        </w:tc>
      </w:tr>
      <w:tr w:rsidR="00B04288" w:rsidRPr="0070169F" w14:paraId="01FE803E"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4EE4ED" w14:textId="77777777" w:rsidR="00B04288" w:rsidRPr="0070169F" w:rsidRDefault="00EE08D5">
            <w:pPr>
              <w:jc w:val="center"/>
              <w:rPr>
                <w:sz w:val="26"/>
                <w:szCs w:val="26"/>
              </w:rPr>
            </w:pPr>
            <w:r w:rsidRPr="0070169F">
              <w:rPr>
                <w:sz w:val="26"/>
                <w:szCs w:val="26"/>
              </w:rPr>
              <w:t>35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B121AB" w14:textId="77777777" w:rsidR="00B04288" w:rsidRPr="0070169F" w:rsidRDefault="00EE08D5">
            <w:pPr>
              <w:rPr>
                <w:sz w:val="26"/>
                <w:szCs w:val="26"/>
              </w:rPr>
            </w:pPr>
            <w:r w:rsidRPr="0070169F">
              <w:rPr>
                <w:sz w:val="26"/>
                <w:szCs w:val="26"/>
              </w:rPr>
              <w:t>Phản ánh, kiến nghị</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F6575E8" w14:textId="77777777" w:rsidR="00B04288" w:rsidRPr="0070169F" w:rsidRDefault="00EE08D5">
            <w:pPr>
              <w:rPr>
                <w:sz w:val="26"/>
                <w:szCs w:val="26"/>
              </w:rPr>
            </w:pPr>
            <w:r w:rsidRPr="0070169F">
              <w:rPr>
                <w:sz w:val="26"/>
                <w:szCs w:val="26"/>
              </w:rPr>
              <w:t>Trung tâm Phục vụ Hành chính công (1309/TTPVHCC-QTHT&amp;PTUD)</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694ED9" w14:textId="77777777" w:rsidR="00B04288" w:rsidRPr="0070169F" w:rsidRDefault="00EE08D5">
            <w:pPr>
              <w:jc w:val="both"/>
              <w:rPr>
                <w:sz w:val="26"/>
                <w:szCs w:val="26"/>
              </w:rPr>
            </w:pPr>
            <w:r w:rsidRPr="0070169F">
              <w:rPr>
                <w:sz w:val="26"/>
                <w:szCs w:val="26"/>
              </w:rPr>
              <w:t xml:space="preserve">Đề nghị bảo đảm thẩm quyền </w:t>
            </w:r>
            <w:r w:rsidRPr="0070169F">
              <w:rPr>
                <w:sz w:val="26"/>
                <w:szCs w:val="26"/>
              </w:rPr>
              <w:t>Trung tâm chủ động đầu tư, thuê dịch vụ CNTT, nâng cấp, mở rộng các tiện ích Dịch vụ công và Phản ánh, kiến nghị.</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02C78D" w14:textId="77777777" w:rsidR="00B04288" w:rsidRPr="0070169F" w:rsidRDefault="00EE08D5">
            <w:pPr>
              <w:jc w:val="both"/>
              <w:rPr>
                <w:sz w:val="26"/>
                <w:szCs w:val="26"/>
              </w:rPr>
            </w:pPr>
            <w:r w:rsidRPr="0070169F">
              <w:rPr>
                <w:sz w:val="26"/>
                <w:szCs w:val="26"/>
              </w:rPr>
              <w:t xml:space="preserve">Không tiếp thu trực tiếp vào Quy chế. Nội dung có xu hướng mở quyền đầu tư, tài chính riêng cho một đơn vị; dễ vượt phạm vi Quy chế quản trị </w:t>
            </w:r>
            <w:r w:rsidRPr="0070169F">
              <w:rPr>
                <w:sz w:val="26"/>
                <w:szCs w:val="26"/>
              </w:rPr>
              <w:t>nền tảng và chồng lấn pháp luật về ngân sách, đầu tư công, đấu thầu, thuê dịch vụ CNTT.</w:t>
            </w:r>
          </w:p>
          <w:p w14:paraId="7EAE5BA3" w14:textId="77777777" w:rsidR="00B04288" w:rsidRPr="0070169F" w:rsidRDefault="00EE08D5">
            <w:pPr>
              <w:jc w:val="both"/>
              <w:rPr>
                <w:sz w:val="26"/>
                <w:szCs w:val="26"/>
              </w:rPr>
            </w:pPr>
            <w:r w:rsidRPr="0070169F">
              <w:rPr>
                <w:sz w:val="26"/>
                <w:szCs w:val="26"/>
              </w:rPr>
              <w:t xml:space="preserve">Không bổ sung riêng quyền đầu tư/thuê dịch vụ CNTT của TTPVHCC. Dự thảo chỉ giữ nguyên tắc cơ quan, đơn vị được giao nhiệm vụ có thể đề xuất nhu cầu nâng cấp, cải tiến </w:t>
            </w:r>
            <w:r w:rsidRPr="0070169F">
              <w:rPr>
                <w:sz w:val="26"/>
                <w:szCs w:val="26"/>
              </w:rPr>
              <w:t xml:space="preserve">trong phạm vi chức năng, nhiệm vụ được giao. Việc đầu tư, thuê dịch vụ CNTT, phát triển, tích hợp, kết nối kỹ thuật hoặc đưa chức năng vào </w:t>
            </w:r>
            <w:r w:rsidRPr="0070169F">
              <w:rPr>
                <w:sz w:val="26"/>
                <w:szCs w:val="26"/>
              </w:rPr>
              <w:lastRenderedPageBreak/>
              <w:t xml:space="preserve">khai thác chính thức thực hiện theo phân công, phê duyệt của cấp có thẩm quyền, pháp luật chuyên ngành và tiêu chuẩn </w:t>
            </w:r>
            <w:r w:rsidRPr="0070169F">
              <w:rPr>
                <w:sz w:val="26"/>
                <w:szCs w:val="26"/>
              </w:rPr>
              <w:t>kỹ thuật của cơ quan quản lý nền tảng.</w:t>
            </w:r>
          </w:p>
        </w:tc>
      </w:tr>
      <w:tr w:rsidR="00B04288" w:rsidRPr="0070169F" w14:paraId="41E0A0DA"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8A801A" w14:textId="77777777" w:rsidR="00B04288" w:rsidRPr="0070169F" w:rsidRDefault="00EE08D5">
            <w:pPr>
              <w:jc w:val="center"/>
              <w:rPr>
                <w:sz w:val="26"/>
                <w:szCs w:val="26"/>
              </w:rPr>
            </w:pPr>
            <w:r w:rsidRPr="0070169F">
              <w:rPr>
                <w:sz w:val="26"/>
                <w:szCs w:val="26"/>
              </w:rPr>
              <w:lastRenderedPageBreak/>
              <w:t>36</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B61140E" w14:textId="77777777" w:rsidR="00B04288" w:rsidRPr="0070169F" w:rsidRDefault="00EE08D5">
            <w:pPr>
              <w:rPr>
                <w:sz w:val="26"/>
                <w:szCs w:val="26"/>
              </w:rPr>
            </w:pPr>
            <w:r w:rsidRPr="0070169F">
              <w:rPr>
                <w:sz w:val="26"/>
                <w:szCs w:val="26"/>
              </w:rPr>
              <w:t>Điều 59</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64B26D1" w14:textId="77777777" w:rsidR="00B04288" w:rsidRPr="0070169F" w:rsidRDefault="00EE08D5">
            <w:pPr>
              <w:rPr>
                <w:sz w:val="26"/>
                <w:szCs w:val="26"/>
              </w:rPr>
            </w:pPr>
            <w:r w:rsidRPr="0070169F">
              <w:rPr>
                <w:sz w:val="26"/>
                <w:szCs w:val="26"/>
              </w:rPr>
              <w:t>UBND Xã Thượng Phúc (1139/UBND-VHXH)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1CEF93" w14:textId="77777777" w:rsidR="00B04288" w:rsidRPr="0070169F" w:rsidRDefault="00EE08D5">
            <w:pPr>
              <w:jc w:val="both"/>
              <w:rPr>
                <w:sz w:val="26"/>
                <w:szCs w:val="26"/>
              </w:rPr>
            </w:pPr>
            <w:r w:rsidRPr="0070169F">
              <w:rPr>
                <w:sz w:val="26"/>
                <w:szCs w:val="26"/>
              </w:rPr>
              <w:t>Đề nghị bổ sung hành vi bị nghiêm cấm: lợi dụng tính năng phản ánh hiện trường để gửi đơn thư nặc danh, gửi lặp lại nội dung đã giải quyết, gửi thông tin vu khống, xuyê</w:t>
            </w:r>
            <w:r w:rsidRPr="0070169F">
              <w:rPr>
                <w:sz w:val="26"/>
                <w:szCs w:val="26"/>
              </w:rPr>
              <w:t>n tạc, làm mất an ninh trật tự địa phương.</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1FB777" w14:textId="77777777" w:rsidR="00B04288" w:rsidRPr="0070169F" w:rsidRDefault="00EE08D5">
            <w:pPr>
              <w:jc w:val="both"/>
              <w:rPr>
                <w:sz w:val="26"/>
                <w:szCs w:val="26"/>
              </w:rPr>
            </w:pPr>
            <w:r w:rsidRPr="0070169F">
              <w:rPr>
                <w:sz w:val="26"/>
                <w:szCs w:val="26"/>
              </w:rPr>
              <w:t>Tiếp thu. Nội dung cần thiết để phòng ngừa việc lợi dụng chức năng phản ánh, kiến nghị, nhưng phải bảo đảm không hạn chế quyền phản ánh hợp pháp của người dân.</w:t>
            </w:r>
          </w:p>
          <w:p w14:paraId="14CE1AA3" w14:textId="77777777" w:rsidR="00B04288" w:rsidRPr="0070169F" w:rsidRDefault="00EE08D5">
            <w:pPr>
              <w:jc w:val="both"/>
              <w:rPr>
                <w:sz w:val="26"/>
                <w:szCs w:val="26"/>
              </w:rPr>
            </w:pPr>
            <w:r w:rsidRPr="0070169F">
              <w:rPr>
                <w:sz w:val="26"/>
                <w:szCs w:val="26"/>
              </w:rPr>
              <w:t xml:space="preserve">Đã chỉnh lý tại Điều 59. Dự thảo bổ sung hành vi lợi </w:t>
            </w:r>
            <w:r w:rsidRPr="0070169F">
              <w:rPr>
                <w:sz w:val="26"/>
                <w:szCs w:val="26"/>
              </w:rPr>
              <w:t>dụng chức năng phản ánh, kiến nghị, phản ánh hiện trường hoặc tương tác với chính quyền để gửi thông tin giả mạo, sai sự thật, vu khống, xúc phạm; gửi lặp lại nhiều lần cùng nội dung đã được tiếp nhận, hướng dẫn hoặc giải quyết; gửi tin rác, nội dung không</w:t>
            </w:r>
            <w:r w:rsidRPr="0070169F">
              <w:rPr>
                <w:sz w:val="26"/>
                <w:szCs w:val="26"/>
              </w:rPr>
              <w:t xml:space="preserve"> có căn cứ hoặc gây cản trở hoạt động của hệ thống, ảnh hưởng an ninh, trật tự, an toàn xã hội.</w:t>
            </w:r>
          </w:p>
        </w:tc>
      </w:tr>
      <w:tr w:rsidR="00B04288" w:rsidRPr="0070169F" w14:paraId="2AB65F44"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87A987" w14:textId="77777777" w:rsidR="00B04288" w:rsidRPr="0070169F" w:rsidRDefault="00EE08D5">
            <w:pPr>
              <w:jc w:val="center"/>
              <w:rPr>
                <w:sz w:val="26"/>
                <w:szCs w:val="26"/>
              </w:rPr>
            </w:pPr>
            <w:r w:rsidRPr="0070169F">
              <w:rPr>
                <w:sz w:val="26"/>
                <w:szCs w:val="26"/>
              </w:rPr>
              <w:t>37</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7F942F" w14:textId="77777777" w:rsidR="00B04288" w:rsidRPr="0070169F" w:rsidRDefault="00EE08D5">
            <w:pPr>
              <w:rPr>
                <w:sz w:val="26"/>
                <w:szCs w:val="26"/>
              </w:rPr>
            </w:pPr>
            <w:r w:rsidRPr="0070169F">
              <w:rPr>
                <w:sz w:val="26"/>
                <w:szCs w:val="26"/>
              </w:rPr>
              <w:t>Điều 60</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649762" w14:textId="77777777" w:rsidR="00B04288" w:rsidRPr="0070169F" w:rsidRDefault="00EE08D5">
            <w:pPr>
              <w:rPr>
                <w:sz w:val="26"/>
                <w:szCs w:val="26"/>
              </w:rPr>
            </w:pPr>
            <w:r w:rsidRPr="0070169F">
              <w:rPr>
                <w:sz w:val="26"/>
                <w:szCs w:val="26"/>
              </w:rPr>
              <w:t>UBND Xã Thượng Phúc (1139/UBND-VHXH)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1048F0" w14:textId="77777777" w:rsidR="00B04288" w:rsidRPr="0070169F" w:rsidRDefault="00EE08D5">
            <w:pPr>
              <w:jc w:val="both"/>
              <w:rPr>
                <w:sz w:val="26"/>
                <w:szCs w:val="26"/>
              </w:rPr>
            </w:pPr>
            <w:r w:rsidRPr="0070169F">
              <w:rPr>
                <w:sz w:val="26"/>
                <w:szCs w:val="26"/>
              </w:rPr>
              <w:t xml:space="preserve">Đề nghị bổ sung Điều 60 cơ chế tự động từ chối, khóa/tạm khóa tài khoản 30 ngày đến vĩnh viễn đối với spam, vu </w:t>
            </w:r>
            <w:r w:rsidRPr="0070169F">
              <w:rPr>
                <w:sz w:val="26"/>
                <w:szCs w:val="26"/>
              </w:rPr>
              <w:t>khống, gửi lặp lại sau khi đã có văn bản giải quyết.</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CB242F" w14:textId="77777777" w:rsidR="00B04288" w:rsidRPr="0070169F" w:rsidRDefault="00EE08D5">
            <w:pPr>
              <w:jc w:val="both"/>
              <w:rPr>
                <w:sz w:val="26"/>
                <w:szCs w:val="26"/>
              </w:rPr>
            </w:pPr>
            <w:r w:rsidRPr="0070169F">
              <w:rPr>
                <w:sz w:val="26"/>
                <w:szCs w:val="26"/>
              </w:rPr>
              <w:t>Tiếp thu một phần. Không tiếp thu khóa vĩnh viễn hoặc thời hạn cứng trong Quy chế vì có thể ảnh hưởng quyền sử dụng dịch vụ công thiết yếu, quyền phản ánh hợp pháp và cần bảo đảm nguyên tắc tương xứng.</w:t>
            </w:r>
          </w:p>
          <w:p w14:paraId="323808CD" w14:textId="77777777" w:rsidR="00B04288" w:rsidRPr="0070169F" w:rsidRDefault="00EE08D5">
            <w:pPr>
              <w:jc w:val="both"/>
              <w:rPr>
                <w:sz w:val="26"/>
                <w:szCs w:val="26"/>
              </w:rPr>
            </w:pPr>
            <w:r w:rsidRPr="0070169F">
              <w:rPr>
                <w:sz w:val="26"/>
                <w:szCs w:val="26"/>
              </w:rPr>
              <w:t>Đ</w:t>
            </w:r>
            <w:r w:rsidRPr="0070169F">
              <w:rPr>
                <w:sz w:val="26"/>
                <w:szCs w:val="26"/>
              </w:rPr>
              <w:t xml:space="preserve">ã chỉnh lý theo hướng biện pháp quản trị nền tảng tại Điều 60. Dự thảo quy định có thể cảnh báo, yêu cầu bổ sung hoặc xác thực thông tin, từ chối nội dung </w:t>
            </w:r>
            <w:r w:rsidRPr="0070169F">
              <w:rPr>
                <w:sz w:val="26"/>
                <w:szCs w:val="26"/>
              </w:rPr>
              <w:lastRenderedPageBreak/>
              <w:t xml:space="preserve">không đủ điều kiện, hạn chế tạm thời chức năng gửi phản ánh, tạm khóa tài khoản theo thẩm quyền, lưu </w:t>
            </w:r>
            <w:r w:rsidRPr="0070169F">
              <w:rPr>
                <w:sz w:val="26"/>
                <w:szCs w:val="26"/>
              </w:rPr>
              <w:t>vết, hoặc chuyển cơ quan có thẩm quyền xử lý nếu có dấu hiệu vi phạm pháp luật.</w:t>
            </w:r>
          </w:p>
        </w:tc>
      </w:tr>
      <w:tr w:rsidR="00B04288" w:rsidRPr="0070169F" w14:paraId="498C0CBA"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716F6C" w14:textId="77777777" w:rsidR="00B04288" w:rsidRPr="0070169F" w:rsidRDefault="00EE08D5">
            <w:pPr>
              <w:jc w:val="center"/>
              <w:rPr>
                <w:sz w:val="26"/>
                <w:szCs w:val="26"/>
              </w:rPr>
            </w:pPr>
            <w:r w:rsidRPr="0070169F">
              <w:rPr>
                <w:sz w:val="26"/>
                <w:szCs w:val="26"/>
              </w:rPr>
              <w:lastRenderedPageBreak/>
              <w:t>38</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CC5328" w14:textId="77777777" w:rsidR="00B04288" w:rsidRPr="0070169F" w:rsidRDefault="00EE08D5">
            <w:pPr>
              <w:rPr>
                <w:sz w:val="26"/>
                <w:szCs w:val="26"/>
              </w:rPr>
            </w:pPr>
            <w:r w:rsidRPr="0070169F">
              <w:rPr>
                <w:sz w:val="26"/>
                <w:szCs w:val="26"/>
              </w:rPr>
              <w:t>khoản 5 Điều 54</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49F05F7" w14:textId="77777777" w:rsidR="00B04288" w:rsidRPr="0070169F" w:rsidRDefault="00EE08D5">
            <w:pPr>
              <w:rPr>
                <w:sz w:val="26"/>
                <w:szCs w:val="26"/>
              </w:rPr>
            </w:pPr>
            <w:r w:rsidRPr="0070169F">
              <w:rPr>
                <w:sz w:val="26"/>
                <w:szCs w:val="26"/>
              </w:rPr>
              <w:t>UBND Xã Thượng Phúc (1139/UBND-VHXH)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3B4A5CF" w14:textId="77777777" w:rsidR="00B04288" w:rsidRPr="0070169F" w:rsidRDefault="00EE08D5">
            <w:pPr>
              <w:jc w:val="both"/>
              <w:rPr>
                <w:sz w:val="26"/>
                <w:szCs w:val="26"/>
              </w:rPr>
            </w:pPr>
            <w:r w:rsidRPr="0070169F">
              <w:rPr>
                <w:sz w:val="26"/>
                <w:szCs w:val="26"/>
              </w:rPr>
              <w:t>Đề nghị AI phát hiện phản ánh trùng lặp 90% và chuyển vào trạng thái “Chờ phân tích” thay vì giao xuống xã/phường.</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4997D8" w14:textId="77777777" w:rsidR="00B04288" w:rsidRPr="0070169F" w:rsidRDefault="00EE08D5">
            <w:pPr>
              <w:jc w:val="both"/>
              <w:rPr>
                <w:sz w:val="26"/>
                <w:szCs w:val="26"/>
              </w:rPr>
            </w:pPr>
            <w:r w:rsidRPr="0070169F">
              <w:rPr>
                <w:sz w:val="26"/>
                <w:szCs w:val="26"/>
              </w:rPr>
              <w:t>Tiếp</w:t>
            </w:r>
            <w:r w:rsidRPr="0070169F">
              <w:rPr>
                <w:sz w:val="26"/>
                <w:szCs w:val="26"/>
              </w:rPr>
              <w:t xml:space="preserve"> thu một phần. Không đưa ngưỡng 90% và trạng thái kỹ thuật “Chờ phân tích” vào Quy chế vì đây là cấu hình kỹ thuật/quy trình nghiệp vụ chi tiết, có thể thay đổi trong quá trình vận hành.</w:t>
            </w:r>
          </w:p>
          <w:p w14:paraId="5653024C" w14:textId="77777777" w:rsidR="00B04288" w:rsidRPr="0070169F" w:rsidRDefault="00EE08D5">
            <w:pPr>
              <w:jc w:val="both"/>
              <w:rPr>
                <w:sz w:val="26"/>
                <w:szCs w:val="26"/>
              </w:rPr>
            </w:pPr>
            <w:r w:rsidRPr="0070169F">
              <w:rPr>
                <w:sz w:val="26"/>
                <w:szCs w:val="26"/>
              </w:rPr>
              <w:t xml:space="preserve">Đã chỉnh lý ở mức nguyên tắc tại khoản 5 Điều 54 và Điều 33. Dự thảo </w:t>
            </w:r>
            <w:r w:rsidRPr="0070169F">
              <w:rPr>
                <w:sz w:val="26"/>
                <w:szCs w:val="26"/>
              </w:rPr>
              <w:t>quy định hệ thống có thể áp dụng công cụ kỹ thuật, dữ liệu hoặc AI để hỗ trợ phát hiện phản ánh trùng lặp, phản ánh đã có kết quả xử lý, phản ánh gửi lặp lại hoặc có nguy cơ gây quá tải. Kết quả phát hiện, phân loại hoặc cảnh báo của AI chỉ có giá trị hỗ t</w:t>
            </w:r>
            <w:r w:rsidRPr="0070169F">
              <w:rPr>
                <w:sz w:val="26"/>
                <w:szCs w:val="26"/>
              </w:rPr>
              <w:t>rợ; việc từ chối, gộp, chuyển luồng hoặc hạn chế người dùng phải theo quy trình được phê duyệt, có lưu vết và bảo vệ quyền lợi hợp pháp của người dân.</w:t>
            </w:r>
          </w:p>
        </w:tc>
      </w:tr>
      <w:tr w:rsidR="00B04288" w:rsidRPr="0070169F" w14:paraId="7DABCD12"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CD123B9" w14:textId="77777777" w:rsidR="00B04288" w:rsidRPr="0070169F" w:rsidRDefault="00EE08D5">
            <w:pPr>
              <w:jc w:val="center"/>
              <w:rPr>
                <w:sz w:val="26"/>
                <w:szCs w:val="26"/>
              </w:rPr>
            </w:pPr>
            <w:r w:rsidRPr="0070169F">
              <w:rPr>
                <w:sz w:val="26"/>
                <w:szCs w:val="26"/>
              </w:rPr>
              <w:t>39</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E54361E" w14:textId="77777777" w:rsidR="00B04288" w:rsidRPr="0070169F" w:rsidRDefault="00EE08D5">
            <w:pPr>
              <w:rPr>
                <w:sz w:val="26"/>
                <w:szCs w:val="26"/>
              </w:rPr>
            </w:pPr>
            <w:r w:rsidRPr="0070169F">
              <w:rPr>
                <w:sz w:val="26"/>
                <w:szCs w:val="26"/>
              </w:rPr>
              <w:t>Điều 41</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FACE26F" w14:textId="77777777" w:rsidR="00B04288" w:rsidRPr="0070169F" w:rsidRDefault="00EE08D5">
            <w:pPr>
              <w:rPr>
                <w:sz w:val="26"/>
                <w:szCs w:val="26"/>
              </w:rPr>
            </w:pPr>
            <w:r w:rsidRPr="0070169F">
              <w:rPr>
                <w:sz w:val="26"/>
                <w:szCs w:val="26"/>
              </w:rPr>
              <w:t>UBND Xã Thượng Phúc (1139/UBND-VHXH)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6778561" w14:textId="77777777" w:rsidR="00B04288" w:rsidRPr="0070169F" w:rsidRDefault="00EE08D5">
            <w:pPr>
              <w:jc w:val="both"/>
              <w:rPr>
                <w:sz w:val="26"/>
                <w:szCs w:val="26"/>
              </w:rPr>
            </w:pPr>
            <w:r w:rsidRPr="0070169F">
              <w:rPr>
                <w:sz w:val="26"/>
                <w:szCs w:val="26"/>
              </w:rPr>
              <w:t xml:space="preserve">Đề nghị bổ sung SLA/thời hạn phản hồi linh hoạt theo </w:t>
            </w:r>
            <w:r w:rsidRPr="0070169F">
              <w:rPr>
                <w:sz w:val="26"/>
                <w:szCs w:val="26"/>
              </w:rPr>
              <w:t>nhóm phản ánh tại Điều 41.</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44B7E5" w14:textId="77777777" w:rsidR="00B04288" w:rsidRPr="0070169F" w:rsidRDefault="00EE08D5">
            <w:pPr>
              <w:jc w:val="both"/>
              <w:rPr>
                <w:sz w:val="26"/>
                <w:szCs w:val="26"/>
              </w:rPr>
            </w:pPr>
            <w:r w:rsidRPr="0070169F">
              <w:rPr>
                <w:sz w:val="26"/>
                <w:szCs w:val="26"/>
              </w:rPr>
              <w:t>Không tiếp thu trực tiếp vào Quy chế. SLA theo nhóm phản ánh là chỉ tiêu vận hành chi tiết, nên quy định trong quy trình nghiệp vụ hoặc cam kết chất lượng dịch vụ để bảo đảm linh hoạt.</w:t>
            </w:r>
          </w:p>
          <w:p w14:paraId="514FCE57" w14:textId="77777777" w:rsidR="00B04288" w:rsidRPr="0070169F" w:rsidRDefault="00EE08D5">
            <w:pPr>
              <w:jc w:val="both"/>
              <w:rPr>
                <w:sz w:val="26"/>
                <w:szCs w:val="26"/>
              </w:rPr>
            </w:pPr>
            <w:r w:rsidRPr="0070169F">
              <w:rPr>
                <w:sz w:val="26"/>
                <w:szCs w:val="26"/>
              </w:rPr>
              <w:t>Không bổ sung SLA chi tiết vào Điều 41. Dự t</w:t>
            </w:r>
            <w:r w:rsidRPr="0070169F">
              <w:rPr>
                <w:sz w:val="26"/>
                <w:szCs w:val="26"/>
              </w:rPr>
              <w:t xml:space="preserve">hảo giữ nguyên tắc quản lý chất </w:t>
            </w:r>
            <w:r w:rsidRPr="0070169F">
              <w:rPr>
                <w:sz w:val="26"/>
                <w:szCs w:val="26"/>
              </w:rPr>
              <w:lastRenderedPageBreak/>
              <w:t>lượng dịch vụ, giám sát, báo cáo, xử lý sự cố. Thời hạn xử lý, SLA theo nhóm phản ánh sẽ được quy định tại quy trình xử lý phản ánh, kiến nghị hoặc hướng dẫn vận hành do cấp có thẩm quyền ban hành.</w:t>
            </w:r>
          </w:p>
        </w:tc>
      </w:tr>
      <w:tr w:rsidR="00B04288" w:rsidRPr="0070169F" w14:paraId="744B8B9C"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2E73A34" w14:textId="77777777" w:rsidR="00B04288" w:rsidRPr="0070169F" w:rsidRDefault="00EE08D5">
            <w:pPr>
              <w:jc w:val="center"/>
              <w:rPr>
                <w:sz w:val="26"/>
                <w:szCs w:val="26"/>
              </w:rPr>
            </w:pPr>
            <w:r w:rsidRPr="0070169F">
              <w:rPr>
                <w:sz w:val="26"/>
                <w:szCs w:val="26"/>
              </w:rPr>
              <w:lastRenderedPageBreak/>
              <w:t>40</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B0B0BC" w14:textId="77777777" w:rsidR="00B04288" w:rsidRPr="0070169F" w:rsidRDefault="00EE08D5">
            <w:pPr>
              <w:rPr>
                <w:sz w:val="26"/>
                <w:szCs w:val="26"/>
              </w:rPr>
            </w:pPr>
            <w:r w:rsidRPr="0070169F">
              <w:rPr>
                <w:sz w:val="26"/>
                <w:szCs w:val="26"/>
              </w:rPr>
              <w:t>khoản 3 Điều 54</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478FFF5" w14:textId="77777777" w:rsidR="00B04288" w:rsidRPr="0070169F" w:rsidRDefault="00EE08D5">
            <w:pPr>
              <w:rPr>
                <w:sz w:val="26"/>
                <w:szCs w:val="26"/>
              </w:rPr>
            </w:pPr>
            <w:r w:rsidRPr="0070169F">
              <w:rPr>
                <w:sz w:val="26"/>
                <w:szCs w:val="26"/>
              </w:rPr>
              <w:t>UBND P</w:t>
            </w:r>
            <w:r w:rsidRPr="0070169F">
              <w:rPr>
                <w:sz w:val="26"/>
                <w:szCs w:val="26"/>
              </w:rPr>
              <w:t>hường Ba Đình (1274/UBND-VP)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FFFD72" w14:textId="77777777" w:rsidR="00B04288" w:rsidRPr="0070169F" w:rsidRDefault="00EE08D5">
            <w:pPr>
              <w:jc w:val="both"/>
              <w:rPr>
                <w:sz w:val="26"/>
                <w:szCs w:val="26"/>
              </w:rPr>
            </w:pPr>
            <w:r w:rsidRPr="0070169F">
              <w:rPr>
                <w:sz w:val="26"/>
                <w:szCs w:val="26"/>
              </w:rPr>
              <w:t>Đề nghị bổ sung cơ chế chuyển xử lý đối với phản ánh, kiến nghị không thuộc thẩm quyền UBND cấp xã hoặc liên quan nhiều cơ quan, đơn vị, địa bàn; quy định quy trình chuyển tuyến, thời hạn chuyển, trách nhiệm theo dõi và phản hồ</w:t>
            </w:r>
            <w:r w:rsidRPr="0070169F">
              <w:rPr>
                <w:sz w:val="26"/>
                <w:szCs w:val="26"/>
              </w:rPr>
              <w:t>i.</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AAD507" w14:textId="77777777" w:rsidR="00B04288" w:rsidRPr="0070169F" w:rsidRDefault="00EE08D5">
            <w:pPr>
              <w:jc w:val="both"/>
              <w:rPr>
                <w:sz w:val="26"/>
                <w:szCs w:val="26"/>
              </w:rPr>
            </w:pPr>
            <w:r w:rsidRPr="0070169F">
              <w:rPr>
                <w:sz w:val="26"/>
                <w:szCs w:val="26"/>
              </w:rPr>
              <w:t>Tiếp thu một phần. Tiếp thu cơ chế chuyển tuyến, trách nhiệm theo dõi và thông báo; không đưa thời hạn chuyển cụ thể vào Quy chế vì thuộc quy trình nghiệp vụ chi tiết.</w:t>
            </w:r>
          </w:p>
          <w:p w14:paraId="1FBB6CD9" w14:textId="77777777" w:rsidR="00B04288" w:rsidRPr="0070169F" w:rsidRDefault="00EE08D5">
            <w:pPr>
              <w:jc w:val="both"/>
              <w:rPr>
                <w:sz w:val="26"/>
                <w:szCs w:val="26"/>
              </w:rPr>
            </w:pPr>
            <w:r w:rsidRPr="0070169F">
              <w:rPr>
                <w:sz w:val="26"/>
                <w:szCs w:val="26"/>
              </w:rPr>
              <w:t xml:space="preserve">Đã chỉnh lý tại khoản 3 Điều 54. Dự thảo quy định trường hợp phản ánh, kiến nghị </w:t>
            </w:r>
            <w:r w:rsidRPr="0070169F">
              <w:rPr>
                <w:sz w:val="26"/>
                <w:szCs w:val="26"/>
              </w:rPr>
              <w:t>không thuộc thẩm quyền hoặc liên quan nhiều cơ quan, đơn vị, địa bàn thì đơn vị tiếp nhận chuyển xử lý đến cơ quan có thẩm quyền hoặc báo cáo đầu mối điều phối theo quy trình được phê duyệt; đồng thời theo dõi trạng thái chuyển xử lý, phối hợp cung cấp thô</w:t>
            </w:r>
            <w:r w:rsidRPr="0070169F">
              <w:rPr>
                <w:sz w:val="26"/>
                <w:szCs w:val="26"/>
              </w:rPr>
              <w:t>ng tin và bảo đảm người dân được thông báo.</w:t>
            </w:r>
          </w:p>
        </w:tc>
      </w:tr>
      <w:tr w:rsidR="00B04288" w:rsidRPr="0070169F" w14:paraId="73F685DE"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137C427" w14:textId="77777777" w:rsidR="00B04288" w:rsidRPr="0070169F" w:rsidRDefault="00EE08D5">
            <w:pPr>
              <w:jc w:val="center"/>
              <w:rPr>
                <w:sz w:val="26"/>
                <w:szCs w:val="26"/>
              </w:rPr>
            </w:pPr>
            <w:r w:rsidRPr="0070169F">
              <w:rPr>
                <w:sz w:val="26"/>
                <w:szCs w:val="26"/>
              </w:rPr>
              <w:t>41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6CD5F9" w14:textId="77777777" w:rsidR="00B04288" w:rsidRPr="0070169F" w:rsidRDefault="00EE08D5">
            <w:pPr>
              <w:rPr>
                <w:sz w:val="26"/>
                <w:szCs w:val="26"/>
              </w:rPr>
            </w:pPr>
            <w:r w:rsidRPr="0070169F">
              <w:rPr>
                <w:sz w:val="26"/>
                <w:szCs w:val="26"/>
              </w:rPr>
              <w:t>Điều 11, Điều 49, Điều 50, Điều 51</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598814" w14:textId="77777777" w:rsidR="00B04288" w:rsidRPr="0070169F" w:rsidRDefault="00EE08D5">
            <w:pPr>
              <w:rPr>
                <w:sz w:val="26"/>
                <w:szCs w:val="26"/>
              </w:rPr>
            </w:pPr>
            <w:r w:rsidRPr="0070169F">
              <w:rPr>
                <w:sz w:val="26"/>
                <w:szCs w:val="26"/>
              </w:rPr>
              <w:t>UBND Phường Ba Đình (1274/UBND-VP)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C619D9" w14:textId="77777777" w:rsidR="00B04288" w:rsidRPr="0070169F" w:rsidRDefault="00EE08D5">
            <w:pPr>
              <w:jc w:val="both"/>
              <w:rPr>
                <w:sz w:val="26"/>
                <w:szCs w:val="26"/>
              </w:rPr>
            </w:pPr>
            <w:r w:rsidRPr="0070169F">
              <w:rPr>
                <w:sz w:val="26"/>
                <w:szCs w:val="26"/>
              </w:rPr>
              <w:t>Đề nghị làm rõ điều kiện bảo đảm để UBND cấp xã thực hiện nhiệm vụ trên iHanoi: tài khoản, công cụ, thiết bị, đường truyền, hướng dẫn, quy</w:t>
            </w:r>
            <w:r w:rsidRPr="0070169F">
              <w:rPr>
                <w:sz w:val="26"/>
                <w:szCs w:val="26"/>
              </w:rPr>
              <w:t xml:space="preserve"> trình, biểu mẫu, tập huấn, hỗ trợ kỹ thuật, cơ chế hỗ trợ lực lượng trực tiếp.</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4DA3E40" w14:textId="77777777" w:rsidR="00B04288" w:rsidRPr="0070169F" w:rsidRDefault="00EE08D5">
            <w:pPr>
              <w:jc w:val="both"/>
              <w:rPr>
                <w:sz w:val="26"/>
                <w:szCs w:val="26"/>
              </w:rPr>
            </w:pPr>
            <w:r w:rsidRPr="0070169F">
              <w:rPr>
                <w:sz w:val="26"/>
                <w:szCs w:val="26"/>
              </w:rPr>
              <w:t>Tiếp thu một phần. Dự thảo tiếp thu các nội dung về tài khoản, phân quyền, hướng dẫn, tập huấn, hỗ trợ kỹ thuật. Riêng thiết bị, đường truyền, biểu mẫu, cơ chế hỗ trợ lực lượng</w:t>
            </w:r>
            <w:r w:rsidRPr="0070169F">
              <w:rPr>
                <w:sz w:val="26"/>
                <w:szCs w:val="26"/>
              </w:rPr>
              <w:t xml:space="preserve"> trực tiếp liên quan nguồn lực, ngân sách và tổ chức triển khai nên quy định tại kế hoạch triển khai hoặc quyết định riêng.</w:t>
            </w:r>
          </w:p>
          <w:p w14:paraId="4392DB5E" w14:textId="77777777" w:rsidR="00B04288" w:rsidRPr="0070169F" w:rsidRDefault="00EE08D5">
            <w:pPr>
              <w:jc w:val="both"/>
              <w:rPr>
                <w:sz w:val="26"/>
                <w:szCs w:val="26"/>
              </w:rPr>
            </w:pPr>
            <w:r w:rsidRPr="0070169F">
              <w:rPr>
                <w:sz w:val="26"/>
                <w:szCs w:val="26"/>
              </w:rPr>
              <w:lastRenderedPageBreak/>
              <w:t>Đã thể hiện tại Điều 11, Điều 49, Điều 50, Điều 51 và Điều 52. Dự thảo quy định trách nhiệm của UBND xã/phường, Sở KH&amp;CN, đơn vị vận</w:t>
            </w:r>
            <w:r w:rsidRPr="0070169F">
              <w:rPr>
                <w:sz w:val="26"/>
                <w:szCs w:val="26"/>
              </w:rPr>
              <w:t xml:space="preserve"> hành kỹ thuật trong quản trị, vận hành, cấp và quản lý tài khoản, hỗ trợ kỹ thuật, tập huấn, xử lý sự cố. Các điều kiện cụ thể về thiết bị, đường truyền, biểu mẫu, cơ chế hỗ trợ nhân lực thực hiện theo kế hoạch triển khai và hướng dẫn của cấp có thẩm quyề</w:t>
            </w:r>
            <w:r w:rsidRPr="0070169F">
              <w:rPr>
                <w:sz w:val="26"/>
                <w:szCs w:val="26"/>
              </w:rPr>
              <w:t>n.</w:t>
            </w:r>
          </w:p>
        </w:tc>
      </w:tr>
      <w:tr w:rsidR="00B04288" w:rsidRPr="0070169F" w14:paraId="14BD983A"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7A99AC" w14:textId="77777777" w:rsidR="00B04288" w:rsidRPr="0070169F" w:rsidRDefault="00EE08D5">
            <w:pPr>
              <w:jc w:val="center"/>
              <w:rPr>
                <w:sz w:val="26"/>
                <w:szCs w:val="26"/>
              </w:rPr>
            </w:pPr>
            <w:r w:rsidRPr="0070169F">
              <w:rPr>
                <w:sz w:val="26"/>
                <w:szCs w:val="26"/>
              </w:rPr>
              <w:lastRenderedPageBreak/>
              <w:t>42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66376C" w14:textId="77777777" w:rsidR="00B04288" w:rsidRPr="0070169F" w:rsidRDefault="00EE08D5">
            <w:pPr>
              <w:rPr>
                <w:sz w:val="26"/>
                <w:szCs w:val="26"/>
              </w:rPr>
            </w:pPr>
            <w:r w:rsidRPr="0070169F">
              <w:rPr>
                <w:sz w:val="26"/>
                <w:szCs w:val="26"/>
              </w:rPr>
              <w:t>Điều 32, Điều 39, Điều 53</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68FF33" w14:textId="77777777" w:rsidR="00B04288" w:rsidRPr="0070169F" w:rsidRDefault="00EE08D5">
            <w:pPr>
              <w:rPr>
                <w:sz w:val="26"/>
                <w:szCs w:val="26"/>
              </w:rPr>
            </w:pPr>
            <w:r w:rsidRPr="0070169F">
              <w:rPr>
                <w:sz w:val="26"/>
                <w:szCs w:val="26"/>
              </w:rPr>
              <w:t>UBND Phường Ba Đình (1274/UBND-VP)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1346FA" w14:textId="77777777" w:rsidR="00B04288" w:rsidRPr="0070169F" w:rsidRDefault="00EE08D5">
            <w:pPr>
              <w:jc w:val="both"/>
              <w:rPr>
                <w:sz w:val="26"/>
                <w:szCs w:val="26"/>
              </w:rPr>
            </w:pPr>
            <w:r w:rsidRPr="0070169F">
              <w:rPr>
                <w:sz w:val="26"/>
                <w:szCs w:val="26"/>
              </w:rPr>
              <w:t>Đề nghị bổ sung quy trình ứng phó nhanh đối với thông tin sai sự thật, phản ánh nhạy cảm, nội dung có dấu hiệu vi phạm pháp luật hoặc nguy cơ khủng hoảng truyền thông; quy định trách nhiệm</w:t>
            </w:r>
            <w:r w:rsidRPr="0070169F">
              <w:rPr>
                <w:sz w:val="26"/>
                <w:szCs w:val="26"/>
              </w:rPr>
              <w:t xml:space="preserve"> báo cáo khẩn cấp của UBND cấp xã và hỗ trợ/can thiệp kỹ thuật của cơ quan quản lý nền tảng.</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96E3E7" w14:textId="77777777" w:rsidR="00B04288" w:rsidRPr="0070169F" w:rsidRDefault="00EE08D5">
            <w:pPr>
              <w:jc w:val="both"/>
              <w:rPr>
                <w:sz w:val="26"/>
                <w:szCs w:val="26"/>
              </w:rPr>
            </w:pPr>
            <w:r w:rsidRPr="0070169F">
              <w:rPr>
                <w:sz w:val="26"/>
                <w:szCs w:val="26"/>
              </w:rPr>
              <w:t>Tiếp thu. Nội dung phù hợp với yêu cầu xử lý sự cố thông tin, bảo vệ uy tín Thành phố, bảo đảm an toàn thông tin và trật tự xã hội trên nền tảng.</w:t>
            </w:r>
          </w:p>
          <w:p w14:paraId="59B1CACA" w14:textId="77777777" w:rsidR="00B04288" w:rsidRPr="0070169F" w:rsidRDefault="00EE08D5">
            <w:pPr>
              <w:jc w:val="both"/>
              <w:rPr>
                <w:sz w:val="26"/>
                <w:szCs w:val="26"/>
              </w:rPr>
            </w:pPr>
            <w:r w:rsidRPr="0070169F">
              <w:rPr>
                <w:sz w:val="26"/>
                <w:szCs w:val="26"/>
              </w:rPr>
              <w:t>Đã chỉnh lý tại Đ</w:t>
            </w:r>
            <w:r w:rsidRPr="0070169F">
              <w:rPr>
                <w:sz w:val="26"/>
                <w:szCs w:val="26"/>
              </w:rPr>
              <w:t>iều 32, Điều 39, Điều 53 và Điều 54. Dự thảo quy định cơ chế xử lý sự cố thông tin, khủng hoảng truyền thông; quyền tạm ẩn, giới hạn hiển thị, cảnh báo, yêu cầu đính chính, gỡ bỏ, tạm dừng thông báo/chức năng/Mini App; phản ánh có dấu hiệu vi phạm pháp luậ</w:t>
            </w:r>
            <w:r w:rsidRPr="0070169F">
              <w:rPr>
                <w:sz w:val="26"/>
                <w:szCs w:val="26"/>
              </w:rPr>
              <w:t>t, nguy cơ mất an toàn, sự cố hoặc ảnh hưởng nhiều người dân phải được ưu tiên xử lý và báo cáo theo cơ chế khẩn cấp.</w:t>
            </w:r>
          </w:p>
        </w:tc>
      </w:tr>
      <w:tr w:rsidR="00B04288" w:rsidRPr="0070169F" w14:paraId="26359142"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85B1AD" w14:textId="77777777" w:rsidR="00B04288" w:rsidRPr="0070169F" w:rsidRDefault="00EE08D5">
            <w:pPr>
              <w:jc w:val="center"/>
              <w:rPr>
                <w:sz w:val="26"/>
                <w:szCs w:val="26"/>
              </w:rPr>
            </w:pPr>
            <w:r w:rsidRPr="0070169F">
              <w:rPr>
                <w:sz w:val="26"/>
                <w:szCs w:val="26"/>
              </w:rPr>
              <w:t>43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FE1410" w14:textId="77777777" w:rsidR="00B04288" w:rsidRPr="0070169F" w:rsidRDefault="00EE08D5">
            <w:pPr>
              <w:rPr>
                <w:sz w:val="26"/>
                <w:szCs w:val="26"/>
              </w:rPr>
            </w:pPr>
            <w:r w:rsidRPr="0070169F">
              <w:rPr>
                <w:sz w:val="26"/>
                <w:szCs w:val="26"/>
              </w:rPr>
              <w:t>Điều 11, Điều 32</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5477F6" w14:textId="77777777" w:rsidR="00B04288" w:rsidRPr="0070169F" w:rsidRDefault="00EE08D5">
            <w:pPr>
              <w:rPr>
                <w:sz w:val="26"/>
                <w:szCs w:val="26"/>
              </w:rPr>
            </w:pPr>
            <w:r w:rsidRPr="0070169F">
              <w:rPr>
                <w:sz w:val="26"/>
                <w:szCs w:val="26"/>
              </w:rPr>
              <w:t>UBND Phường Ba Đình (1274/UBND-VP)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C8B0383" w14:textId="77777777" w:rsidR="00B04288" w:rsidRPr="0070169F" w:rsidRDefault="00EE08D5">
            <w:pPr>
              <w:jc w:val="both"/>
              <w:rPr>
                <w:sz w:val="26"/>
                <w:szCs w:val="26"/>
              </w:rPr>
            </w:pPr>
            <w:r w:rsidRPr="0070169F">
              <w:rPr>
                <w:sz w:val="26"/>
                <w:szCs w:val="26"/>
              </w:rPr>
              <w:t>Đề nghị phối hợp với MTTQ, tổ chức chính trị - xã hội, Đoàn Thanh niên, Hội Phụ nữ</w:t>
            </w:r>
            <w:r w:rsidRPr="0070169F">
              <w:rPr>
                <w:sz w:val="26"/>
                <w:szCs w:val="26"/>
              </w:rPr>
              <w:t xml:space="preserve">, tổ công nghệ số cộng đồng, tổ </w:t>
            </w:r>
            <w:r w:rsidRPr="0070169F">
              <w:rPr>
                <w:sz w:val="26"/>
                <w:szCs w:val="26"/>
              </w:rPr>
              <w:lastRenderedPageBreak/>
              <w:t>dân phố, trưởng thôn để tuyên truyền, hướng dẫn người dân sử dụng iHanoi.</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C12AF33" w14:textId="77777777" w:rsidR="00B04288" w:rsidRPr="0070169F" w:rsidRDefault="00EE08D5">
            <w:pPr>
              <w:jc w:val="both"/>
              <w:rPr>
                <w:sz w:val="26"/>
                <w:szCs w:val="26"/>
              </w:rPr>
            </w:pPr>
            <w:r w:rsidRPr="0070169F">
              <w:rPr>
                <w:sz w:val="26"/>
                <w:szCs w:val="26"/>
              </w:rPr>
              <w:lastRenderedPageBreak/>
              <w:t>Tiếp thu một phần. Không liệt kê chi tiết tất cả tổ chức, lực lượng trong Quy chế để tránh làm dài văn bản; tiếp thu theo nguyên tắc phối hợp tuyên tr</w:t>
            </w:r>
            <w:r w:rsidRPr="0070169F">
              <w:rPr>
                <w:sz w:val="26"/>
                <w:szCs w:val="26"/>
              </w:rPr>
              <w:t xml:space="preserve">uyền, </w:t>
            </w:r>
            <w:r w:rsidRPr="0070169F">
              <w:rPr>
                <w:sz w:val="26"/>
                <w:szCs w:val="26"/>
              </w:rPr>
              <w:lastRenderedPageBreak/>
              <w:t>hướng dẫn, hỗ trợ người dân tại địa phương.</w:t>
            </w:r>
          </w:p>
          <w:p w14:paraId="53D825F9" w14:textId="77777777" w:rsidR="00B04288" w:rsidRPr="0070169F" w:rsidRDefault="00EE08D5">
            <w:pPr>
              <w:jc w:val="both"/>
              <w:rPr>
                <w:sz w:val="26"/>
                <w:szCs w:val="26"/>
              </w:rPr>
            </w:pPr>
            <w:r w:rsidRPr="0070169F">
              <w:rPr>
                <w:sz w:val="26"/>
                <w:szCs w:val="26"/>
              </w:rPr>
              <w:t>Đã thể hiện tại Điều 11, Điều 32 và Chương VIII. Dự thảo quy định UBND xã/phường tổ chức tuyên truyền, hướng dẫn, hỗ trợ người dân, tổ chức, doanh nghiệp sử dụng nền tảng iHanoi; phối hợp triển khai đào tạo</w:t>
            </w:r>
            <w:r w:rsidRPr="0070169F">
              <w:rPr>
                <w:sz w:val="26"/>
                <w:szCs w:val="26"/>
              </w:rPr>
              <w:t>, tập huấn, nâng cao kỹ năng sử dụng nền tảng tại địa phương. Việc huy động MTTQ, đoàn thể, tổ công nghệ số cộng đồng và lực lượng cơ sở thực hiện theo kế hoạch triển khai của địa phương.</w:t>
            </w:r>
          </w:p>
        </w:tc>
      </w:tr>
      <w:tr w:rsidR="00B04288" w:rsidRPr="0070169F" w14:paraId="15AEB251"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12559C" w14:textId="77777777" w:rsidR="00B04288" w:rsidRPr="0070169F" w:rsidRDefault="00EE08D5">
            <w:pPr>
              <w:jc w:val="center"/>
              <w:rPr>
                <w:sz w:val="26"/>
                <w:szCs w:val="26"/>
              </w:rPr>
            </w:pPr>
            <w:r w:rsidRPr="0070169F">
              <w:rPr>
                <w:sz w:val="26"/>
                <w:szCs w:val="26"/>
              </w:rPr>
              <w:lastRenderedPageBreak/>
              <w:t>44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6B2A33" w14:textId="77777777" w:rsidR="00B04288" w:rsidRPr="0070169F" w:rsidRDefault="00EE08D5">
            <w:pPr>
              <w:rPr>
                <w:sz w:val="26"/>
                <w:szCs w:val="26"/>
              </w:rPr>
            </w:pPr>
            <w:r w:rsidRPr="0070169F">
              <w:rPr>
                <w:sz w:val="26"/>
                <w:szCs w:val="26"/>
              </w:rPr>
              <w:t>Điều 42</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3EA8FD" w14:textId="77777777" w:rsidR="00B04288" w:rsidRPr="0070169F" w:rsidRDefault="00EE08D5">
            <w:pPr>
              <w:rPr>
                <w:sz w:val="26"/>
                <w:szCs w:val="26"/>
              </w:rPr>
            </w:pPr>
            <w:r w:rsidRPr="0070169F">
              <w:rPr>
                <w:sz w:val="26"/>
                <w:szCs w:val="26"/>
              </w:rPr>
              <w:t>UBND Phường Ba Đình (1274/UBND-VP)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E5D02C" w14:textId="77777777" w:rsidR="00B04288" w:rsidRPr="0070169F" w:rsidRDefault="00EE08D5">
            <w:pPr>
              <w:jc w:val="both"/>
              <w:rPr>
                <w:sz w:val="26"/>
                <w:szCs w:val="26"/>
              </w:rPr>
            </w:pPr>
            <w:r w:rsidRPr="0070169F">
              <w:rPr>
                <w:sz w:val="26"/>
                <w:szCs w:val="26"/>
              </w:rPr>
              <w:t xml:space="preserve">Đề nghị bổ sung </w:t>
            </w:r>
            <w:r w:rsidRPr="0070169F">
              <w:rPr>
                <w:sz w:val="26"/>
                <w:szCs w:val="26"/>
              </w:rPr>
              <w:t>KPI/tiêu chí đánh giá iHanoi cấp xã.</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D6FEECA" w14:textId="77777777" w:rsidR="00B04288" w:rsidRPr="0070169F" w:rsidRDefault="00EE08D5">
            <w:pPr>
              <w:jc w:val="both"/>
              <w:rPr>
                <w:sz w:val="26"/>
                <w:szCs w:val="26"/>
              </w:rPr>
            </w:pPr>
            <w:r w:rsidRPr="0070169F">
              <w:rPr>
                <w:sz w:val="26"/>
                <w:szCs w:val="26"/>
              </w:rPr>
              <w:t>Tiếp thu một phần. Không đưa KPI chi tiết vào Quy chế vì đây là nội dung đánh giá vận hành, có thể thay đổi theo từng giai đoạn và nên gắn với kế hoạch chuyển đổi số, dashboard quản trị hoặc hướng dẫn chuyên đề.</w:t>
            </w:r>
          </w:p>
          <w:p w14:paraId="4A28AE2C" w14:textId="77777777" w:rsidR="00B04288" w:rsidRPr="0070169F" w:rsidRDefault="00EE08D5">
            <w:pPr>
              <w:jc w:val="both"/>
              <w:rPr>
                <w:sz w:val="26"/>
                <w:szCs w:val="26"/>
              </w:rPr>
            </w:pPr>
            <w:r w:rsidRPr="0070169F">
              <w:rPr>
                <w:sz w:val="26"/>
                <w:szCs w:val="26"/>
              </w:rPr>
              <w:t>Đã tiếp</w:t>
            </w:r>
            <w:r w:rsidRPr="0070169F">
              <w:rPr>
                <w:sz w:val="26"/>
                <w:szCs w:val="26"/>
              </w:rPr>
              <w:t xml:space="preserve"> thu ở mức nguyên tắc tại Điều 42 và Điều 57. Dự thảo quy định hệ thống giám sát, báo cáo, đánh giá chất lượng vận hành, mức độ hài lòng và hiệu quả khai thác Mini App xã/phường. Bộ KPI chi tiết, cách tính, trọng số, kỳ đánh giá và cơ chế xếp hạng thực hiệ</w:t>
            </w:r>
            <w:r w:rsidRPr="0070169F">
              <w:rPr>
                <w:sz w:val="26"/>
                <w:szCs w:val="26"/>
              </w:rPr>
              <w:t>n theo văn bản hướng dẫn hoặc kế hoạch đánh giá chuyển đổi số của Thành phố.</w:t>
            </w:r>
          </w:p>
        </w:tc>
      </w:tr>
      <w:tr w:rsidR="00B04288" w:rsidRPr="0070169F" w14:paraId="5634F179"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FB8937" w14:textId="77777777" w:rsidR="00B04288" w:rsidRPr="0070169F" w:rsidRDefault="00EE08D5">
            <w:pPr>
              <w:jc w:val="center"/>
              <w:rPr>
                <w:sz w:val="26"/>
                <w:szCs w:val="26"/>
              </w:rPr>
            </w:pPr>
            <w:r w:rsidRPr="0070169F">
              <w:rPr>
                <w:sz w:val="26"/>
                <w:szCs w:val="26"/>
              </w:rPr>
              <w:t>45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CC013B" w14:textId="77777777" w:rsidR="00B04288" w:rsidRPr="0070169F" w:rsidRDefault="00EE08D5">
            <w:pPr>
              <w:rPr>
                <w:sz w:val="26"/>
                <w:szCs w:val="26"/>
              </w:rPr>
            </w:pPr>
            <w:r w:rsidRPr="0070169F">
              <w:rPr>
                <w:sz w:val="26"/>
                <w:szCs w:val="26"/>
              </w:rPr>
              <w:t>Điều 49 và trách nhiệm của UBND xã, phường</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A58371C" w14:textId="77777777" w:rsidR="00B04288" w:rsidRPr="0070169F" w:rsidRDefault="00EE08D5">
            <w:pPr>
              <w:rPr>
                <w:sz w:val="26"/>
                <w:szCs w:val="26"/>
              </w:rPr>
            </w:pPr>
            <w:r w:rsidRPr="0070169F">
              <w:rPr>
                <w:sz w:val="26"/>
                <w:szCs w:val="26"/>
              </w:rPr>
              <w:t>UBND Xã Kim Anh (1082UBND-VP)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46FE9E" w14:textId="77777777" w:rsidR="00B04288" w:rsidRPr="0070169F" w:rsidRDefault="00EE08D5">
            <w:pPr>
              <w:jc w:val="both"/>
              <w:rPr>
                <w:sz w:val="26"/>
                <w:szCs w:val="26"/>
              </w:rPr>
            </w:pPr>
            <w:r w:rsidRPr="0070169F">
              <w:rPr>
                <w:sz w:val="26"/>
                <w:szCs w:val="26"/>
              </w:rPr>
              <w:t xml:space="preserve">Tại Điều 49 của dự thảo Quy chế quy định “trách nhiệm của Ủy ban nhân dân </w:t>
            </w:r>
            <w:r w:rsidRPr="0070169F">
              <w:rPr>
                <w:sz w:val="26"/>
                <w:szCs w:val="26"/>
              </w:rPr>
              <w:lastRenderedPageBreak/>
              <w:t xml:space="preserve">xã, phường” đề nghị Sở Khoa </w:t>
            </w:r>
            <w:r w:rsidRPr="0070169F">
              <w:rPr>
                <w:sz w:val="26"/>
                <w:szCs w:val="26"/>
              </w:rPr>
              <w:t>học và Công nghệ căn cứ các Điều 22, Điều 40 Luật Tổ chức Chính quyền địa phương số 72/2025/QH15 để quy định cụ thể trách nhiệm của UBND cấp xã trong quản trị, vận hành và khai thác nền tảng iHanoi.</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A2DE3E" w14:textId="77777777" w:rsidR="00B04288" w:rsidRPr="0070169F" w:rsidRDefault="0023566E" w:rsidP="0023566E">
            <w:pPr>
              <w:jc w:val="both"/>
              <w:rPr>
                <w:sz w:val="26"/>
                <w:szCs w:val="26"/>
              </w:rPr>
            </w:pPr>
            <w:r w:rsidRPr="0070169F">
              <w:rPr>
                <w:sz w:val="26"/>
                <w:szCs w:val="26"/>
              </w:rPr>
              <w:lastRenderedPageBreak/>
              <w:t xml:space="preserve">Tiếp thu. Dự thảo đã chỉnh lý khoản 1 Điều 49 theo hướng xác định trách </w:t>
            </w:r>
            <w:r w:rsidRPr="0070169F">
              <w:rPr>
                <w:sz w:val="26"/>
                <w:szCs w:val="26"/>
              </w:rPr>
              <w:lastRenderedPageBreak/>
              <w:t>nhiệm của Ủy ban nhân dân xã, phường trong phạm vi chức năng, nhiệm vụ, quyền hạn theo quy định của pháp luật về tổ chức chính quyền địa phương. Đồng thời, Điều 49 và các điều liên quan tiếp tục quy định trách nhiệm của Ủy ban nhân dân xã, phường trong quản trị Mini App xã/phường, phân quyền, quản lý tài khoản, nội dung, dữ liệu, phản ánh kiến nghị, hỗ trợ người dân và phối hợp với cơ quan quản lý nền tảng, đơn vị vận hành kỹ thuật.</w:t>
            </w:r>
          </w:p>
        </w:tc>
      </w:tr>
      <w:tr w:rsidR="00B04288" w:rsidRPr="0070169F" w14:paraId="11D6CB28"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20A006" w14:textId="77777777" w:rsidR="00B04288" w:rsidRPr="0070169F" w:rsidRDefault="00EE08D5">
            <w:pPr>
              <w:jc w:val="center"/>
              <w:rPr>
                <w:sz w:val="26"/>
                <w:szCs w:val="26"/>
              </w:rPr>
            </w:pPr>
            <w:r w:rsidRPr="0070169F">
              <w:rPr>
                <w:b/>
                <w:sz w:val="26"/>
                <w:szCs w:val="26"/>
              </w:rPr>
              <w:lastRenderedPageBreak/>
              <w:t>II</w:t>
            </w:r>
          </w:p>
        </w:tc>
        <w:tc>
          <w:tcPr>
            <w:tcW w:w="1445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A7E3B1" w14:textId="77777777" w:rsidR="00B04288" w:rsidRPr="0070169F" w:rsidRDefault="00EE08D5">
            <w:pPr>
              <w:rPr>
                <w:sz w:val="26"/>
                <w:szCs w:val="26"/>
              </w:rPr>
            </w:pPr>
            <w:r w:rsidRPr="0070169F">
              <w:rPr>
                <w:b/>
                <w:sz w:val="26"/>
                <w:szCs w:val="26"/>
              </w:rPr>
              <w:t>CÁC CƠ QUAN, ĐƠN VỊ THỐNG NHẤT, KHÔNG CÓ Ý KIẾN BỔ SUNG</w:t>
            </w:r>
          </w:p>
        </w:tc>
      </w:tr>
      <w:tr w:rsidR="00B04288" w:rsidRPr="0070169F" w14:paraId="04A38241"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3C6670" w14:textId="77777777" w:rsidR="00B04288" w:rsidRPr="0070169F" w:rsidRDefault="00EE08D5">
            <w:pPr>
              <w:jc w:val="center"/>
              <w:rPr>
                <w:sz w:val="26"/>
                <w:szCs w:val="26"/>
              </w:rPr>
            </w:pPr>
            <w:r w:rsidRPr="0070169F">
              <w:rPr>
                <w:sz w:val="26"/>
                <w:szCs w:val="26"/>
              </w:rPr>
              <w:t>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32DDA2"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A6D6EEF" w14:textId="77777777" w:rsidR="00B04288" w:rsidRPr="0070169F" w:rsidRDefault="00EE08D5">
            <w:pPr>
              <w:rPr>
                <w:sz w:val="26"/>
                <w:szCs w:val="26"/>
              </w:rPr>
            </w:pPr>
            <w:r w:rsidRPr="0070169F">
              <w:rPr>
                <w:sz w:val="26"/>
                <w:szCs w:val="26"/>
              </w:rPr>
              <w:t>UBND phường Chương Mỹ (1203/UBND-VP)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45B3EB" w14:textId="77777777" w:rsidR="00B04288" w:rsidRPr="0070169F" w:rsidRDefault="00EE08D5">
            <w:pPr>
              <w:jc w:val="both"/>
              <w:rPr>
                <w:sz w:val="26"/>
                <w:szCs w:val="26"/>
              </w:rPr>
            </w:pPr>
            <w:r w:rsidRPr="0070169F">
              <w:rPr>
                <w:sz w:val="26"/>
                <w:szCs w:val="26"/>
              </w:rPr>
              <w:t>Nhất trí toàn bộ nội dung dự thảo Quy chế quản trị, vận hành và khai thác nền tảng iHanoi</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142A32" w14:textId="77777777" w:rsidR="00B04288" w:rsidRPr="0070169F" w:rsidRDefault="00EE08D5">
            <w:pPr>
              <w:jc w:val="both"/>
              <w:rPr>
                <w:sz w:val="26"/>
                <w:szCs w:val="26"/>
              </w:rPr>
            </w:pPr>
            <w:r w:rsidRPr="0070169F">
              <w:rPr>
                <w:sz w:val="26"/>
                <w:szCs w:val="26"/>
              </w:rPr>
              <w:t>Tiếp thu ý kiến thống nhất; không phát sinh nội dung</w:t>
            </w:r>
            <w:r w:rsidRPr="0070169F">
              <w:rPr>
                <w:sz w:val="26"/>
                <w:szCs w:val="26"/>
              </w:rPr>
              <w:t xml:space="preserve"> phải giải trình, chỉnh lý.</w:t>
            </w:r>
          </w:p>
        </w:tc>
      </w:tr>
      <w:tr w:rsidR="00B04288" w:rsidRPr="0070169F" w14:paraId="72C0F161"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FC8B309" w14:textId="77777777" w:rsidR="00B04288" w:rsidRPr="0070169F" w:rsidRDefault="00EE08D5">
            <w:pPr>
              <w:jc w:val="center"/>
              <w:rPr>
                <w:sz w:val="26"/>
                <w:szCs w:val="26"/>
              </w:rPr>
            </w:pPr>
            <w:r w:rsidRPr="0070169F">
              <w:rPr>
                <w:sz w:val="26"/>
                <w:szCs w:val="26"/>
              </w:rPr>
              <w:t>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891552"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03B558" w14:textId="77777777" w:rsidR="00B04288" w:rsidRPr="0070169F" w:rsidRDefault="00EE08D5">
            <w:pPr>
              <w:rPr>
                <w:sz w:val="26"/>
                <w:szCs w:val="26"/>
              </w:rPr>
            </w:pPr>
            <w:r w:rsidRPr="0070169F">
              <w:rPr>
                <w:sz w:val="26"/>
                <w:szCs w:val="26"/>
              </w:rPr>
              <w:t>UBND Xã Thiên Lộc (241/VHXH)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50C08A"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F76A97"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3F2625E1"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F8FDDD" w14:textId="77777777" w:rsidR="00B04288" w:rsidRPr="0070169F" w:rsidRDefault="00EE08D5">
            <w:pPr>
              <w:jc w:val="center"/>
              <w:rPr>
                <w:sz w:val="26"/>
                <w:szCs w:val="26"/>
              </w:rPr>
            </w:pPr>
            <w:r w:rsidRPr="0070169F">
              <w:rPr>
                <w:sz w:val="26"/>
                <w:szCs w:val="26"/>
              </w:rPr>
              <w:t>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2FE937" w14:textId="77777777" w:rsidR="00B04288" w:rsidRPr="0070169F" w:rsidRDefault="00EE08D5">
            <w:pPr>
              <w:rPr>
                <w:sz w:val="26"/>
                <w:szCs w:val="26"/>
              </w:rPr>
            </w:pPr>
            <w:r w:rsidRPr="0070169F">
              <w:rPr>
                <w:sz w:val="26"/>
                <w:szCs w:val="26"/>
              </w:rPr>
              <w:t xml:space="preserve">Toàn văn dự </w:t>
            </w:r>
            <w:r w:rsidRPr="0070169F">
              <w:rPr>
                <w:sz w:val="26"/>
                <w:szCs w:val="26"/>
              </w:rPr>
              <w:t>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12CC69" w14:textId="77777777" w:rsidR="00B04288" w:rsidRPr="0070169F" w:rsidRDefault="00EE08D5">
            <w:pPr>
              <w:rPr>
                <w:sz w:val="26"/>
                <w:szCs w:val="26"/>
              </w:rPr>
            </w:pPr>
            <w:r w:rsidRPr="0070169F">
              <w:rPr>
                <w:sz w:val="26"/>
                <w:szCs w:val="26"/>
              </w:rPr>
              <w:t>UBND phường Hoàn Kiếm (1733/UBND-VHXH)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387B10"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3D5E105"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647D5A19"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87F0E5" w14:textId="77777777" w:rsidR="00B04288" w:rsidRPr="0070169F" w:rsidRDefault="00EE08D5">
            <w:pPr>
              <w:jc w:val="center"/>
              <w:rPr>
                <w:sz w:val="26"/>
                <w:szCs w:val="26"/>
              </w:rPr>
            </w:pPr>
            <w:r w:rsidRPr="0070169F">
              <w:rPr>
                <w:sz w:val="26"/>
                <w:szCs w:val="26"/>
              </w:rPr>
              <w:t>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3157F6"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0838E1" w14:textId="77777777" w:rsidR="00B04288" w:rsidRPr="0070169F" w:rsidRDefault="00EE08D5">
            <w:pPr>
              <w:rPr>
                <w:sz w:val="26"/>
                <w:szCs w:val="26"/>
              </w:rPr>
            </w:pPr>
            <w:r w:rsidRPr="0070169F">
              <w:rPr>
                <w:sz w:val="26"/>
                <w:szCs w:val="26"/>
              </w:rPr>
              <w:t xml:space="preserve">UBND Xã Thư Lâm </w:t>
            </w:r>
            <w:r w:rsidRPr="0070169F">
              <w:rPr>
                <w:sz w:val="26"/>
                <w:szCs w:val="26"/>
              </w:rPr>
              <w:t>(1109/UBND-VHXH)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7AF8A4"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A16A71"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0F0FF5FB"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F66466" w14:textId="77777777" w:rsidR="00B04288" w:rsidRPr="0070169F" w:rsidRDefault="00EE08D5">
            <w:pPr>
              <w:jc w:val="center"/>
              <w:rPr>
                <w:sz w:val="26"/>
                <w:szCs w:val="26"/>
              </w:rPr>
            </w:pPr>
            <w:r w:rsidRPr="0070169F">
              <w:rPr>
                <w:sz w:val="26"/>
                <w:szCs w:val="26"/>
              </w:rPr>
              <w:t>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766571"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1E3F00" w14:textId="77777777" w:rsidR="00B04288" w:rsidRPr="0070169F" w:rsidRDefault="00EE08D5">
            <w:pPr>
              <w:rPr>
                <w:sz w:val="26"/>
                <w:szCs w:val="26"/>
              </w:rPr>
            </w:pPr>
            <w:r w:rsidRPr="0070169F">
              <w:rPr>
                <w:sz w:val="26"/>
                <w:szCs w:val="26"/>
              </w:rPr>
              <w:t>UBND Xã Ứng Hòa (1339/UBND-VP)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639728" w14:textId="77777777" w:rsidR="00B04288" w:rsidRPr="0070169F" w:rsidRDefault="00EE08D5">
            <w:pPr>
              <w:jc w:val="both"/>
              <w:rPr>
                <w:sz w:val="26"/>
                <w:szCs w:val="26"/>
              </w:rPr>
            </w:pPr>
            <w:r w:rsidRPr="0070169F">
              <w:rPr>
                <w:sz w:val="26"/>
                <w:szCs w:val="26"/>
              </w:rPr>
              <w:t xml:space="preserve">thống nhất với toàn bộ nội </w:t>
            </w:r>
            <w:r w:rsidRPr="0070169F">
              <w:rPr>
                <w:sz w:val="26"/>
                <w:szCs w:val="26"/>
              </w:rPr>
              <w:t>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AA8DD5"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766A1AEC"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5C4A3D" w14:textId="77777777" w:rsidR="00B04288" w:rsidRPr="0070169F" w:rsidRDefault="00EE08D5">
            <w:pPr>
              <w:jc w:val="center"/>
              <w:rPr>
                <w:sz w:val="26"/>
                <w:szCs w:val="26"/>
              </w:rPr>
            </w:pPr>
            <w:r w:rsidRPr="0070169F">
              <w:rPr>
                <w:sz w:val="26"/>
                <w:szCs w:val="26"/>
              </w:rPr>
              <w:lastRenderedPageBreak/>
              <w:t>6</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98FEDE"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767C77" w14:textId="77777777" w:rsidR="00B04288" w:rsidRPr="0070169F" w:rsidRDefault="00EE08D5">
            <w:pPr>
              <w:rPr>
                <w:sz w:val="26"/>
                <w:szCs w:val="26"/>
              </w:rPr>
            </w:pPr>
            <w:r w:rsidRPr="0070169F">
              <w:rPr>
                <w:sz w:val="26"/>
                <w:szCs w:val="26"/>
              </w:rPr>
              <w:t>UBND Xã Mỹ Đức (1232/UBND-VP)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91B7B3" w14:textId="77777777" w:rsidR="00B04288" w:rsidRPr="0070169F" w:rsidRDefault="00EE08D5">
            <w:pPr>
              <w:jc w:val="both"/>
              <w:rPr>
                <w:sz w:val="26"/>
                <w:szCs w:val="26"/>
              </w:rPr>
            </w:pPr>
            <w:r w:rsidRPr="0070169F">
              <w:rPr>
                <w:sz w:val="26"/>
                <w:szCs w:val="26"/>
              </w:rPr>
              <w:t xml:space="preserve">thống nhất với toàn bộ nội dung dự thảo Quy chế và không có ý kiến bổ </w:t>
            </w:r>
            <w:r w:rsidRPr="0070169F">
              <w:rPr>
                <w:sz w:val="26"/>
                <w:szCs w:val="26"/>
              </w:rPr>
              <w:t>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411907"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7A170D35"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97D9D3" w14:textId="77777777" w:rsidR="00B04288" w:rsidRPr="0070169F" w:rsidRDefault="00EE08D5">
            <w:pPr>
              <w:jc w:val="center"/>
              <w:rPr>
                <w:sz w:val="26"/>
                <w:szCs w:val="26"/>
              </w:rPr>
            </w:pPr>
            <w:r w:rsidRPr="0070169F">
              <w:rPr>
                <w:sz w:val="26"/>
                <w:szCs w:val="26"/>
              </w:rPr>
              <w:t>7</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8C6ADD"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EC79C0" w14:textId="77777777" w:rsidR="00B04288" w:rsidRPr="0070169F" w:rsidRDefault="00EE08D5">
            <w:pPr>
              <w:rPr>
                <w:sz w:val="26"/>
                <w:szCs w:val="26"/>
              </w:rPr>
            </w:pPr>
            <w:r w:rsidRPr="0070169F">
              <w:rPr>
                <w:sz w:val="26"/>
                <w:szCs w:val="26"/>
              </w:rPr>
              <w:t>UBND Phường Từ Liêm (2147/UBND-VP)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078FF2"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429FE8C" w14:textId="77777777" w:rsidR="00B04288" w:rsidRPr="0070169F" w:rsidRDefault="00EE08D5">
            <w:pPr>
              <w:jc w:val="both"/>
              <w:rPr>
                <w:sz w:val="26"/>
                <w:szCs w:val="26"/>
              </w:rPr>
            </w:pPr>
            <w:r w:rsidRPr="0070169F">
              <w:rPr>
                <w:sz w:val="26"/>
                <w:szCs w:val="26"/>
              </w:rPr>
              <w:t>Tiếp thu ý kiến thống nhất; k</w:t>
            </w:r>
            <w:r w:rsidRPr="0070169F">
              <w:rPr>
                <w:sz w:val="26"/>
                <w:szCs w:val="26"/>
              </w:rPr>
              <w:t>hông phát sinh nội dung phải giải trình, chỉnh lý.</w:t>
            </w:r>
          </w:p>
        </w:tc>
      </w:tr>
      <w:tr w:rsidR="00B04288" w:rsidRPr="0070169F" w14:paraId="636FA6A9"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62ADFA" w14:textId="77777777" w:rsidR="00B04288" w:rsidRPr="0070169F" w:rsidRDefault="00EE08D5">
            <w:pPr>
              <w:jc w:val="center"/>
              <w:rPr>
                <w:sz w:val="26"/>
                <w:szCs w:val="26"/>
              </w:rPr>
            </w:pPr>
            <w:r w:rsidRPr="0070169F">
              <w:rPr>
                <w:sz w:val="26"/>
                <w:szCs w:val="26"/>
              </w:rPr>
              <w:t>8</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B93640"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62F457" w14:textId="77777777" w:rsidR="00B04288" w:rsidRPr="0070169F" w:rsidRDefault="00EE08D5">
            <w:pPr>
              <w:rPr>
                <w:sz w:val="26"/>
                <w:szCs w:val="26"/>
              </w:rPr>
            </w:pPr>
            <w:r w:rsidRPr="0070169F">
              <w:rPr>
                <w:sz w:val="26"/>
                <w:szCs w:val="26"/>
              </w:rPr>
              <w:t>UBND Xã Kiều Phú (1549/UBND-VP)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448532"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B6B5F8" w14:textId="77777777" w:rsidR="00B04288" w:rsidRPr="0070169F" w:rsidRDefault="00EE08D5">
            <w:pPr>
              <w:jc w:val="both"/>
              <w:rPr>
                <w:sz w:val="26"/>
                <w:szCs w:val="26"/>
              </w:rPr>
            </w:pPr>
            <w:r w:rsidRPr="0070169F">
              <w:rPr>
                <w:sz w:val="26"/>
                <w:szCs w:val="26"/>
              </w:rPr>
              <w:t xml:space="preserve">Tiếp thu ý kiến thống nhất; không phát sinh nội dung phải giải trình, </w:t>
            </w:r>
            <w:r w:rsidRPr="0070169F">
              <w:rPr>
                <w:sz w:val="26"/>
                <w:szCs w:val="26"/>
              </w:rPr>
              <w:t>chỉnh lý.</w:t>
            </w:r>
          </w:p>
        </w:tc>
      </w:tr>
      <w:tr w:rsidR="00B04288" w:rsidRPr="0070169F" w14:paraId="392B352F"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598ABE" w14:textId="77777777" w:rsidR="00B04288" w:rsidRPr="0070169F" w:rsidRDefault="00EE08D5">
            <w:pPr>
              <w:jc w:val="center"/>
              <w:rPr>
                <w:sz w:val="26"/>
                <w:szCs w:val="26"/>
              </w:rPr>
            </w:pPr>
            <w:r w:rsidRPr="0070169F">
              <w:rPr>
                <w:sz w:val="26"/>
                <w:szCs w:val="26"/>
              </w:rPr>
              <w:t>9</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F2C83B2"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C53A59" w14:textId="77777777" w:rsidR="00B04288" w:rsidRPr="0070169F" w:rsidRDefault="00EE08D5">
            <w:pPr>
              <w:rPr>
                <w:sz w:val="26"/>
                <w:szCs w:val="26"/>
              </w:rPr>
            </w:pPr>
            <w:r w:rsidRPr="0070169F">
              <w:rPr>
                <w:sz w:val="26"/>
                <w:szCs w:val="26"/>
              </w:rPr>
              <w:t>UBND Phường Phương Liệt (1356/UBND-VP)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E5C5DBE"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853410"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68BBD7B2"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A43114" w14:textId="77777777" w:rsidR="00B04288" w:rsidRPr="0070169F" w:rsidRDefault="00EE08D5">
            <w:pPr>
              <w:jc w:val="center"/>
              <w:rPr>
                <w:sz w:val="26"/>
                <w:szCs w:val="26"/>
              </w:rPr>
            </w:pPr>
            <w:r w:rsidRPr="0070169F">
              <w:rPr>
                <w:sz w:val="26"/>
                <w:szCs w:val="26"/>
              </w:rPr>
              <w:t>10</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AFBA069"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45B54F" w14:textId="77777777" w:rsidR="00B04288" w:rsidRPr="0070169F" w:rsidRDefault="00EE08D5">
            <w:pPr>
              <w:rPr>
                <w:sz w:val="26"/>
                <w:szCs w:val="26"/>
              </w:rPr>
            </w:pPr>
            <w:r w:rsidRPr="0070169F">
              <w:rPr>
                <w:sz w:val="26"/>
                <w:szCs w:val="26"/>
              </w:rPr>
              <w:t xml:space="preserve">UBND </w:t>
            </w:r>
            <w:r w:rsidRPr="0070169F">
              <w:rPr>
                <w:sz w:val="26"/>
                <w:szCs w:val="26"/>
              </w:rPr>
              <w:t>Xã Quảng Oai (1012/UBND-VHXH)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7497762"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75C2B8"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36528051"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4EB31D" w14:textId="77777777" w:rsidR="00B04288" w:rsidRPr="0070169F" w:rsidRDefault="00EE08D5">
            <w:pPr>
              <w:jc w:val="center"/>
              <w:rPr>
                <w:sz w:val="26"/>
                <w:szCs w:val="26"/>
              </w:rPr>
            </w:pPr>
            <w:r w:rsidRPr="0070169F">
              <w:rPr>
                <w:sz w:val="26"/>
                <w:szCs w:val="26"/>
              </w:rPr>
              <w:t>11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B3A2525"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AFCC76" w14:textId="77777777" w:rsidR="00B04288" w:rsidRPr="0070169F" w:rsidRDefault="00EE08D5">
            <w:pPr>
              <w:rPr>
                <w:sz w:val="26"/>
                <w:szCs w:val="26"/>
              </w:rPr>
            </w:pPr>
            <w:r w:rsidRPr="0070169F">
              <w:rPr>
                <w:sz w:val="26"/>
                <w:szCs w:val="26"/>
              </w:rPr>
              <w:t>UBND Phường Phú Diễn (1231/UBND-VP)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43CAC6" w14:textId="77777777" w:rsidR="00B04288" w:rsidRPr="0070169F" w:rsidRDefault="00EE08D5">
            <w:pPr>
              <w:jc w:val="both"/>
              <w:rPr>
                <w:sz w:val="26"/>
                <w:szCs w:val="26"/>
              </w:rPr>
            </w:pPr>
            <w:r w:rsidRPr="0070169F">
              <w:rPr>
                <w:sz w:val="26"/>
                <w:szCs w:val="26"/>
              </w:rPr>
              <w:t>thống nh</w:t>
            </w:r>
            <w:r w:rsidRPr="0070169F">
              <w:rPr>
                <w:sz w:val="26"/>
                <w:szCs w:val="26"/>
              </w:rPr>
              <w:t>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AC6C3CD"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10AF465E"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116C2F" w14:textId="77777777" w:rsidR="00B04288" w:rsidRPr="0070169F" w:rsidRDefault="00EE08D5">
            <w:pPr>
              <w:jc w:val="center"/>
              <w:rPr>
                <w:sz w:val="26"/>
                <w:szCs w:val="26"/>
              </w:rPr>
            </w:pPr>
            <w:r w:rsidRPr="0070169F">
              <w:rPr>
                <w:sz w:val="26"/>
                <w:szCs w:val="26"/>
              </w:rPr>
              <w:t>12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7008DD"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10CC32" w14:textId="77777777" w:rsidR="00B04288" w:rsidRPr="0070169F" w:rsidRDefault="00EE08D5">
            <w:pPr>
              <w:rPr>
                <w:sz w:val="26"/>
                <w:szCs w:val="26"/>
              </w:rPr>
            </w:pPr>
            <w:r w:rsidRPr="0070169F">
              <w:rPr>
                <w:sz w:val="26"/>
                <w:szCs w:val="26"/>
              </w:rPr>
              <w:t>UBND Xã Hạ Bằng (724/UBND-VHXH)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765FB2" w14:textId="77777777" w:rsidR="00B04288" w:rsidRPr="0070169F" w:rsidRDefault="00EE08D5">
            <w:pPr>
              <w:jc w:val="both"/>
              <w:rPr>
                <w:sz w:val="26"/>
                <w:szCs w:val="26"/>
              </w:rPr>
            </w:pPr>
            <w:r w:rsidRPr="0070169F">
              <w:rPr>
                <w:sz w:val="26"/>
                <w:szCs w:val="26"/>
              </w:rPr>
              <w:t>thống nhất với toàn bộ nội dung dự thảo Quy chế và</w:t>
            </w:r>
            <w:r w:rsidRPr="0070169F">
              <w:rPr>
                <w:sz w:val="26"/>
                <w:szCs w:val="26"/>
              </w:rPr>
              <w:t xml:space="preserve">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421F14"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23E750E8"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2B409E" w14:textId="77777777" w:rsidR="00B04288" w:rsidRPr="0070169F" w:rsidRDefault="00EE08D5">
            <w:pPr>
              <w:jc w:val="center"/>
              <w:rPr>
                <w:sz w:val="26"/>
                <w:szCs w:val="26"/>
              </w:rPr>
            </w:pPr>
            <w:r w:rsidRPr="0070169F">
              <w:rPr>
                <w:sz w:val="26"/>
                <w:szCs w:val="26"/>
              </w:rPr>
              <w:t>13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5AB748"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35FC62" w14:textId="77777777" w:rsidR="00B04288" w:rsidRPr="0070169F" w:rsidRDefault="00EE08D5">
            <w:pPr>
              <w:rPr>
                <w:sz w:val="26"/>
                <w:szCs w:val="26"/>
              </w:rPr>
            </w:pPr>
            <w:r w:rsidRPr="0070169F">
              <w:rPr>
                <w:sz w:val="26"/>
                <w:szCs w:val="26"/>
              </w:rPr>
              <w:t>UBND Xã Thanh Oai (1979/UBND-VHXH)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1FEA0E"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630C9A" w14:textId="77777777" w:rsidR="00B04288" w:rsidRPr="0070169F" w:rsidRDefault="00EE08D5">
            <w:pPr>
              <w:jc w:val="both"/>
              <w:rPr>
                <w:sz w:val="26"/>
                <w:szCs w:val="26"/>
              </w:rPr>
            </w:pPr>
            <w:r w:rsidRPr="0070169F">
              <w:rPr>
                <w:sz w:val="26"/>
                <w:szCs w:val="26"/>
              </w:rPr>
              <w:t>Tiếp thu</w:t>
            </w:r>
            <w:r w:rsidRPr="0070169F">
              <w:rPr>
                <w:sz w:val="26"/>
                <w:szCs w:val="26"/>
              </w:rPr>
              <w:t xml:space="preserve"> ý kiến thống nhất; không phát sinh nội dung phải giải trình, chỉnh lý.</w:t>
            </w:r>
          </w:p>
        </w:tc>
      </w:tr>
      <w:tr w:rsidR="00B04288" w:rsidRPr="0070169F" w14:paraId="477CDB8C"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178967" w14:textId="77777777" w:rsidR="00B04288" w:rsidRPr="0070169F" w:rsidRDefault="00EE08D5">
            <w:pPr>
              <w:jc w:val="center"/>
              <w:rPr>
                <w:sz w:val="26"/>
                <w:szCs w:val="26"/>
              </w:rPr>
            </w:pPr>
            <w:r w:rsidRPr="0070169F">
              <w:rPr>
                <w:sz w:val="26"/>
                <w:szCs w:val="26"/>
              </w:rPr>
              <w:t>14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FF2C4E"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5377CA" w14:textId="77777777" w:rsidR="00B04288" w:rsidRPr="0070169F" w:rsidRDefault="00EE08D5">
            <w:pPr>
              <w:rPr>
                <w:sz w:val="26"/>
                <w:szCs w:val="26"/>
              </w:rPr>
            </w:pPr>
            <w:r w:rsidRPr="0070169F">
              <w:rPr>
                <w:sz w:val="26"/>
                <w:szCs w:val="26"/>
              </w:rPr>
              <w:t>UBND Xã Hòa Xá (1059/UBND-VHXH)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2756D9"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3BB434" w14:textId="77777777" w:rsidR="00B04288" w:rsidRPr="0070169F" w:rsidRDefault="00EE08D5">
            <w:pPr>
              <w:jc w:val="both"/>
              <w:rPr>
                <w:sz w:val="26"/>
                <w:szCs w:val="26"/>
              </w:rPr>
            </w:pPr>
            <w:r w:rsidRPr="0070169F">
              <w:rPr>
                <w:sz w:val="26"/>
                <w:szCs w:val="26"/>
              </w:rPr>
              <w:t xml:space="preserve">Tiếp thu ý kiến thống nhất; không phát sinh nội </w:t>
            </w:r>
            <w:r w:rsidRPr="0070169F">
              <w:rPr>
                <w:sz w:val="26"/>
                <w:szCs w:val="26"/>
              </w:rPr>
              <w:t>dung phải giải trình, chỉnh lý.</w:t>
            </w:r>
          </w:p>
        </w:tc>
      </w:tr>
      <w:tr w:rsidR="00B04288" w:rsidRPr="0070169F" w14:paraId="54497BA7"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FF6D98" w14:textId="77777777" w:rsidR="00B04288" w:rsidRPr="0070169F" w:rsidRDefault="00EE08D5">
            <w:pPr>
              <w:jc w:val="center"/>
              <w:rPr>
                <w:sz w:val="26"/>
                <w:szCs w:val="26"/>
              </w:rPr>
            </w:pPr>
            <w:r w:rsidRPr="0070169F">
              <w:rPr>
                <w:sz w:val="26"/>
                <w:szCs w:val="26"/>
              </w:rPr>
              <w:lastRenderedPageBreak/>
              <w:t>15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1C21A2"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F430D49" w14:textId="77777777" w:rsidR="00B04288" w:rsidRPr="0070169F" w:rsidRDefault="00EE08D5">
            <w:pPr>
              <w:rPr>
                <w:sz w:val="26"/>
                <w:szCs w:val="26"/>
              </w:rPr>
            </w:pPr>
            <w:r w:rsidRPr="0070169F">
              <w:rPr>
                <w:sz w:val="26"/>
                <w:szCs w:val="26"/>
              </w:rPr>
              <w:t>UBND Xã Mê Linh (1719/UBND-VHXH)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615D4B"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44F3CB"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12DADFDC"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2198565" w14:textId="77777777" w:rsidR="00B04288" w:rsidRPr="0070169F" w:rsidRDefault="00EE08D5">
            <w:pPr>
              <w:jc w:val="center"/>
              <w:rPr>
                <w:sz w:val="26"/>
                <w:szCs w:val="26"/>
              </w:rPr>
            </w:pPr>
            <w:r w:rsidRPr="0070169F">
              <w:rPr>
                <w:sz w:val="26"/>
                <w:szCs w:val="26"/>
              </w:rPr>
              <w:t>16</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1F315B" w14:textId="77777777" w:rsidR="00B04288" w:rsidRPr="0070169F" w:rsidRDefault="00EE08D5">
            <w:pPr>
              <w:rPr>
                <w:sz w:val="26"/>
                <w:szCs w:val="26"/>
              </w:rPr>
            </w:pPr>
            <w:r w:rsidRPr="0070169F">
              <w:rPr>
                <w:sz w:val="26"/>
                <w:szCs w:val="26"/>
              </w:rPr>
              <w:t xml:space="preserve">Toàn </w:t>
            </w:r>
            <w:r w:rsidRPr="0070169F">
              <w:rPr>
                <w:sz w:val="26"/>
                <w:szCs w:val="26"/>
              </w:rPr>
              <w:t>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B55CB4" w14:textId="77777777" w:rsidR="00B04288" w:rsidRPr="0070169F" w:rsidRDefault="00EE08D5">
            <w:pPr>
              <w:rPr>
                <w:sz w:val="26"/>
                <w:szCs w:val="26"/>
              </w:rPr>
            </w:pPr>
            <w:r w:rsidRPr="0070169F">
              <w:rPr>
                <w:sz w:val="26"/>
                <w:szCs w:val="26"/>
              </w:rPr>
              <w:t>UBND Phường Hồng Hà (1187/UBND-VP)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B24DC5"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25E3318"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270FC2A4"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CAC0FA" w14:textId="77777777" w:rsidR="00B04288" w:rsidRPr="0070169F" w:rsidRDefault="00EE08D5">
            <w:pPr>
              <w:jc w:val="center"/>
              <w:rPr>
                <w:sz w:val="26"/>
                <w:szCs w:val="26"/>
              </w:rPr>
            </w:pPr>
            <w:r w:rsidRPr="0070169F">
              <w:rPr>
                <w:sz w:val="26"/>
                <w:szCs w:val="26"/>
              </w:rPr>
              <w:t>17</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5A30A8"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095DFF" w14:textId="77777777" w:rsidR="00B04288" w:rsidRPr="0070169F" w:rsidRDefault="00EE08D5">
            <w:pPr>
              <w:rPr>
                <w:sz w:val="26"/>
                <w:szCs w:val="26"/>
              </w:rPr>
            </w:pPr>
            <w:r w:rsidRPr="0070169F">
              <w:rPr>
                <w:sz w:val="26"/>
                <w:szCs w:val="26"/>
              </w:rPr>
              <w:t>UBND Phường Hà Đông (2176/U</w:t>
            </w:r>
            <w:r w:rsidRPr="0070169F">
              <w:rPr>
                <w:sz w:val="26"/>
                <w:szCs w:val="26"/>
              </w:rPr>
              <w:t>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F67C59F"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153143"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771999B9"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2AAC541" w14:textId="77777777" w:rsidR="00B04288" w:rsidRPr="0070169F" w:rsidRDefault="00EE08D5">
            <w:pPr>
              <w:jc w:val="center"/>
              <w:rPr>
                <w:sz w:val="26"/>
                <w:szCs w:val="26"/>
              </w:rPr>
            </w:pPr>
            <w:r w:rsidRPr="0070169F">
              <w:rPr>
                <w:sz w:val="26"/>
                <w:szCs w:val="26"/>
              </w:rPr>
              <w:t>18</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5E0085"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46A0BF" w14:textId="77777777" w:rsidR="00B04288" w:rsidRPr="0070169F" w:rsidRDefault="00EE08D5">
            <w:pPr>
              <w:rPr>
                <w:sz w:val="26"/>
                <w:szCs w:val="26"/>
              </w:rPr>
            </w:pPr>
            <w:r w:rsidRPr="0070169F">
              <w:rPr>
                <w:sz w:val="26"/>
                <w:szCs w:val="26"/>
              </w:rPr>
              <w:t>UBND Xã Đoài Phương (1301/UBND-VP)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917C3A" w14:textId="77777777" w:rsidR="00B04288" w:rsidRPr="0070169F" w:rsidRDefault="00EE08D5">
            <w:pPr>
              <w:jc w:val="both"/>
              <w:rPr>
                <w:sz w:val="26"/>
                <w:szCs w:val="26"/>
              </w:rPr>
            </w:pPr>
            <w:r w:rsidRPr="0070169F">
              <w:rPr>
                <w:sz w:val="26"/>
                <w:szCs w:val="26"/>
              </w:rPr>
              <w:t>thống nhất với toàn bộ nội dung</w:t>
            </w:r>
            <w:r w:rsidRPr="0070169F">
              <w:rPr>
                <w:sz w:val="26"/>
                <w:szCs w:val="26"/>
              </w:rPr>
              <w:t xml:space="preserve">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57A9CB"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29436575"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2B4B44" w14:textId="77777777" w:rsidR="00B04288" w:rsidRPr="0070169F" w:rsidRDefault="00EE08D5">
            <w:pPr>
              <w:jc w:val="center"/>
              <w:rPr>
                <w:sz w:val="26"/>
                <w:szCs w:val="26"/>
              </w:rPr>
            </w:pPr>
            <w:r w:rsidRPr="0070169F">
              <w:rPr>
                <w:sz w:val="26"/>
                <w:szCs w:val="26"/>
              </w:rPr>
              <w:t>19</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F32953"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8522C6" w14:textId="77777777" w:rsidR="00B04288" w:rsidRPr="0070169F" w:rsidRDefault="00EE08D5">
            <w:pPr>
              <w:rPr>
                <w:sz w:val="26"/>
                <w:szCs w:val="26"/>
              </w:rPr>
            </w:pPr>
            <w:r w:rsidRPr="0070169F">
              <w:rPr>
                <w:sz w:val="26"/>
                <w:szCs w:val="26"/>
              </w:rPr>
              <w:t>UBND Xã Đại Xuyên (1342/UBND-VHXH)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940D06" w14:textId="77777777" w:rsidR="00B04288" w:rsidRPr="0070169F" w:rsidRDefault="00EE08D5">
            <w:pPr>
              <w:jc w:val="both"/>
              <w:rPr>
                <w:sz w:val="26"/>
                <w:szCs w:val="26"/>
              </w:rPr>
            </w:pPr>
            <w:r w:rsidRPr="0070169F">
              <w:rPr>
                <w:sz w:val="26"/>
                <w:szCs w:val="26"/>
              </w:rPr>
              <w:t xml:space="preserve">thống nhất với toàn bộ nội dung dự thảo Quy chế và không có ý kiến bổ </w:t>
            </w:r>
            <w:r w:rsidRPr="0070169F">
              <w:rPr>
                <w:sz w:val="26"/>
                <w:szCs w:val="26"/>
              </w:rPr>
              <w:t>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C48C33"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6FA85248"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99806AF" w14:textId="77777777" w:rsidR="00B04288" w:rsidRPr="0070169F" w:rsidRDefault="00EE08D5">
            <w:pPr>
              <w:jc w:val="center"/>
              <w:rPr>
                <w:sz w:val="26"/>
                <w:szCs w:val="26"/>
              </w:rPr>
            </w:pPr>
            <w:r w:rsidRPr="0070169F">
              <w:rPr>
                <w:sz w:val="26"/>
                <w:szCs w:val="26"/>
              </w:rPr>
              <w:t>20</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451E7E"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AFCD73" w14:textId="77777777" w:rsidR="00B04288" w:rsidRPr="0070169F" w:rsidRDefault="00EE08D5">
            <w:pPr>
              <w:rPr>
                <w:sz w:val="26"/>
                <w:szCs w:val="26"/>
              </w:rPr>
            </w:pPr>
            <w:r w:rsidRPr="0070169F">
              <w:rPr>
                <w:sz w:val="26"/>
                <w:szCs w:val="26"/>
              </w:rPr>
              <w:t>UBND Xã Bất Bạt (1045/UBND-VP)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696A0E"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16542F" w14:textId="77777777" w:rsidR="00B04288" w:rsidRPr="0070169F" w:rsidRDefault="00EE08D5">
            <w:pPr>
              <w:jc w:val="both"/>
              <w:rPr>
                <w:sz w:val="26"/>
                <w:szCs w:val="26"/>
              </w:rPr>
            </w:pPr>
            <w:r w:rsidRPr="0070169F">
              <w:rPr>
                <w:sz w:val="26"/>
                <w:szCs w:val="26"/>
              </w:rPr>
              <w:t xml:space="preserve">Tiếp thu ý kiến thống nhất; </w:t>
            </w:r>
            <w:r w:rsidRPr="0070169F">
              <w:rPr>
                <w:sz w:val="26"/>
                <w:szCs w:val="26"/>
              </w:rPr>
              <w:t>không phát sinh nội dung phải giải trình, chỉnh lý.</w:t>
            </w:r>
          </w:p>
        </w:tc>
      </w:tr>
      <w:tr w:rsidR="00B04288" w:rsidRPr="0070169F" w14:paraId="2F9AB874"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76991BD" w14:textId="77777777" w:rsidR="00B04288" w:rsidRPr="0070169F" w:rsidRDefault="00EE08D5">
            <w:pPr>
              <w:jc w:val="center"/>
              <w:rPr>
                <w:sz w:val="26"/>
                <w:szCs w:val="26"/>
              </w:rPr>
            </w:pPr>
            <w:r w:rsidRPr="0070169F">
              <w:rPr>
                <w:sz w:val="26"/>
                <w:szCs w:val="26"/>
              </w:rPr>
              <w:t>21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08C39F"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457AF0" w14:textId="77777777" w:rsidR="00B04288" w:rsidRPr="0070169F" w:rsidRDefault="00EE08D5">
            <w:pPr>
              <w:rPr>
                <w:sz w:val="26"/>
                <w:szCs w:val="26"/>
              </w:rPr>
            </w:pPr>
            <w:r w:rsidRPr="0070169F">
              <w:rPr>
                <w:sz w:val="26"/>
                <w:szCs w:val="26"/>
              </w:rPr>
              <w:t>UBND Xã Hương Sơn (1303/UBND-VP)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8A0A4D"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B9FFE5" w14:textId="77777777" w:rsidR="00B04288" w:rsidRPr="0070169F" w:rsidRDefault="00EE08D5">
            <w:pPr>
              <w:jc w:val="both"/>
              <w:rPr>
                <w:sz w:val="26"/>
                <w:szCs w:val="26"/>
              </w:rPr>
            </w:pPr>
            <w:r w:rsidRPr="0070169F">
              <w:rPr>
                <w:sz w:val="26"/>
                <w:szCs w:val="26"/>
              </w:rPr>
              <w:t>Tiếp thu ý kiến thống nhất; không phát sinh nội dung phải giải trình,</w:t>
            </w:r>
            <w:r w:rsidRPr="0070169F">
              <w:rPr>
                <w:sz w:val="26"/>
                <w:szCs w:val="26"/>
              </w:rPr>
              <w:t xml:space="preserve"> chỉnh lý.</w:t>
            </w:r>
          </w:p>
        </w:tc>
      </w:tr>
      <w:tr w:rsidR="00B04288" w:rsidRPr="0070169F" w14:paraId="0C277A8C"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A2FFD3" w14:textId="77777777" w:rsidR="00B04288" w:rsidRPr="0070169F" w:rsidRDefault="00EE08D5">
            <w:pPr>
              <w:jc w:val="center"/>
              <w:rPr>
                <w:sz w:val="26"/>
                <w:szCs w:val="26"/>
              </w:rPr>
            </w:pPr>
            <w:r w:rsidRPr="0070169F">
              <w:rPr>
                <w:sz w:val="26"/>
                <w:szCs w:val="26"/>
              </w:rPr>
              <w:t>22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13D18A5"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E7475C" w14:textId="77777777" w:rsidR="00B04288" w:rsidRPr="0070169F" w:rsidRDefault="00EE08D5">
            <w:pPr>
              <w:rPr>
                <w:sz w:val="26"/>
                <w:szCs w:val="26"/>
              </w:rPr>
            </w:pPr>
            <w:r w:rsidRPr="0070169F">
              <w:rPr>
                <w:sz w:val="26"/>
                <w:szCs w:val="26"/>
              </w:rPr>
              <w:t>UBND Xã Quảng Bị (1146/UBND-VHXH)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A970F5"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D5F4D5B"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42FCF548"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950235" w14:textId="77777777" w:rsidR="00B04288" w:rsidRPr="0070169F" w:rsidRDefault="00EE08D5">
            <w:pPr>
              <w:jc w:val="center"/>
              <w:rPr>
                <w:sz w:val="26"/>
                <w:szCs w:val="26"/>
              </w:rPr>
            </w:pPr>
            <w:r w:rsidRPr="0070169F">
              <w:rPr>
                <w:sz w:val="26"/>
                <w:szCs w:val="26"/>
              </w:rPr>
              <w:t>23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8291AF"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1BA5AA" w14:textId="77777777" w:rsidR="00B04288" w:rsidRPr="0070169F" w:rsidRDefault="00EE08D5">
            <w:pPr>
              <w:rPr>
                <w:sz w:val="26"/>
                <w:szCs w:val="26"/>
              </w:rPr>
            </w:pPr>
            <w:r w:rsidRPr="0070169F">
              <w:rPr>
                <w:sz w:val="26"/>
                <w:szCs w:val="26"/>
              </w:rPr>
              <w:t xml:space="preserve">UBND </w:t>
            </w:r>
            <w:r w:rsidRPr="0070169F">
              <w:rPr>
                <w:sz w:val="26"/>
                <w:szCs w:val="26"/>
              </w:rPr>
              <w:t>Phường Lĩnh Nam (1299/UBND-VHXH)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AF4259"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913723"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6DC062EA"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D5AB481" w14:textId="77777777" w:rsidR="00B04288" w:rsidRPr="0070169F" w:rsidRDefault="00EE08D5">
            <w:pPr>
              <w:jc w:val="center"/>
              <w:rPr>
                <w:sz w:val="26"/>
                <w:szCs w:val="26"/>
              </w:rPr>
            </w:pPr>
            <w:r w:rsidRPr="0070169F">
              <w:rPr>
                <w:sz w:val="26"/>
                <w:szCs w:val="26"/>
              </w:rPr>
              <w:lastRenderedPageBreak/>
              <w:t>24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CBA18A"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00FB87" w14:textId="77777777" w:rsidR="00B04288" w:rsidRPr="0070169F" w:rsidRDefault="00EE08D5">
            <w:pPr>
              <w:rPr>
                <w:sz w:val="26"/>
                <w:szCs w:val="26"/>
              </w:rPr>
            </w:pPr>
            <w:r w:rsidRPr="0070169F">
              <w:rPr>
                <w:sz w:val="26"/>
                <w:szCs w:val="26"/>
              </w:rPr>
              <w:t>UBND Xã Yên Lãng (1370/UBND-VHXH)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BE666D" w14:textId="77777777" w:rsidR="00B04288" w:rsidRPr="0070169F" w:rsidRDefault="00EE08D5">
            <w:pPr>
              <w:jc w:val="both"/>
              <w:rPr>
                <w:sz w:val="26"/>
                <w:szCs w:val="26"/>
              </w:rPr>
            </w:pPr>
            <w:r w:rsidRPr="0070169F">
              <w:rPr>
                <w:sz w:val="26"/>
                <w:szCs w:val="26"/>
              </w:rPr>
              <w:t xml:space="preserve">thống </w:t>
            </w:r>
            <w:r w:rsidRPr="0070169F">
              <w:rPr>
                <w:sz w:val="26"/>
                <w:szCs w:val="26"/>
              </w:rPr>
              <w:t>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6C2B28"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4276CDBA"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9F8C7E" w14:textId="77777777" w:rsidR="00B04288" w:rsidRPr="0070169F" w:rsidRDefault="00EE08D5">
            <w:pPr>
              <w:jc w:val="center"/>
              <w:rPr>
                <w:sz w:val="26"/>
                <w:szCs w:val="26"/>
              </w:rPr>
            </w:pPr>
            <w:r w:rsidRPr="0070169F">
              <w:rPr>
                <w:sz w:val="26"/>
                <w:szCs w:val="26"/>
              </w:rPr>
              <w:t>25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DD7D63"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B2020F9" w14:textId="77777777" w:rsidR="00B04288" w:rsidRPr="0070169F" w:rsidRDefault="00EE08D5">
            <w:pPr>
              <w:rPr>
                <w:sz w:val="26"/>
                <w:szCs w:val="26"/>
              </w:rPr>
            </w:pPr>
            <w:r w:rsidRPr="0070169F">
              <w:rPr>
                <w:sz w:val="26"/>
                <w:szCs w:val="26"/>
              </w:rPr>
              <w:t>UBND Xã Chuyên Mỹ (1065/UBND-VHXH)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9DBA6A" w14:textId="77777777" w:rsidR="00B04288" w:rsidRPr="0070169F" w:rsidRDefault="00EE08D5">
            <w:pPr>
              <w:jc w:val="both"/>
              <w:rPr>
                <w:sz w:val="26"/>
                <w:szCs w:val="26"/>
              </w:rPr>
            </w:pPr>
            <w:r w:rsidRPr="0070169F">
              <w:rPr>
                <w:sz w:val="26"/>
                <w:szCs w:val="26"/>
              </w:rPr>
              <w:t>thống nhất với toàn bộ nội dung dự thảo Quy c</w:t>
            </w:r>
            <w:r w:rsidRPr="0070169F">
              <w:rPr>
                <w:sz w:val="26"/>
                <w:szCs w:val="26"/>
              </w:rPr>
              <w:t>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0532B2"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1974D116"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BF2419" w14:textId="77777777" w:rsidR="00B04288" w:rsidRPr="0070169F" w:rsidRDefault="00EE08D5">
            <w:pPr>
              <w:jc w:val="center"/>
              <w:rPr>
                <w:sz w:val="26"/>
                <w:szCs w:val="26"/>
              </w:rPr>
            </w:pPr>
            <w:r w:rsidRPr="0070169F">
              <w:rPr>
                <w:sz w:val="26"/>
                <w:szCs w:val="26"/>
              </w:rPr>
              <w:t>26</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D8B084"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F8A532" w14:textId="77777777" w:rsidR="00B04288" w:rsidRPr="0070169F" w:rsidRDefault="00EE08D5">
            <w:pPr>
              <w:rPr>
                <w:sz w:val="26"/>
                <w:szCs w:val="26"/>
              </w:rPr>
            </w:pPr>
            <w:r w:rsidRPr="0070169F">
              <w:rPr>
                <w:sz w:val="26"/>
                <w:szCs w:val="26"/>
              </w:rPr>
              <w:t>UBND Xã Nội Bài (941/UBND-VHXH)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E668ED"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5405F2" w14:textId="77777777" w:rsidR="00B04288" w:rsidRPr="0070169F" w:rsidRDefault="00EE08D5">
            <w:pPr>
              <w:jc w:val="both"/>
              <w:rPr>
                <w:sz w:val="26"/>
                <w:szCs w:val="26"/>
              </w:rPr>
            </w:pPr>
            <w:r w:rsidRPr="0070169F">
              <w:rPr>
                <w:sz w:val="26"/>
                <w:szCs w:val="26"/>
              </w:rPr>
              <w:t xml:space="preserve">Tiếp </w:t>
            </w:r>
            <w:r w:rsidRPr="0070169F">
              <w:rPr>
                <w:sz w:val="26"/>
                <w:szCs w:val="26"/>
              </w:rPr>
              <w:t>thu ý kiến thống nhất; không phát sinh nội dung phải giải trình, chỉnh lý.</w:t>
            </w:r>
          </w:p>
        </w:tc>
      </w:tr>
      <w:tr w:rsidR="00B04288" w:rsidRPr="0070169F" w14:paraId="1C69CBCD"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85E700" w14:textId="77777777" w:rsidR="00B04288" w:rsidRPr="0070169F" w:rsidRDefault="00EE08D5">
            <w:pPr>
              <w:jc w:val="center"/>
              <w:rPr>
                <w:sz w:val="26"/>
                <w:szCs w:val="26"/>
              </w:rPr>
            </w:pPr>
            <w:r w:rsidRPr="0070169F">
              <w:rPr>
                <w:sz w:val="26"/>
                <w:szCs w:val="26"/>
              </w:rPr>
              <w:t>27</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FBB2B4"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039D12" w14:textId="77777777" w:rsidR="00B04288" w:rsidRPr="0070169F" w:rsidRDefault="00EE08D5">
            <w:pPr>
              <w:rPr>
                <w:sz w:val="26"/>
                <w:szCs w:val="26"/>
              </w:rPr>
            </w:pPr>
            <w:r w:rsidRPr="0070169F">
              <w:rPr>
                <w:sz w:val="26"/>
                <w:szCs w:val="26"/>
              </w:rPr>
              <w:t>UBND Phường Xuân Phương (1500/UBND-VHXH)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4ADBB25"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7F13ACF" w14:textId="77777777" w:rsidR="00B04288" w:rsidRPr="0070169F" w:rsidRDefault="00EE08D5">
            <w:pPr>
              <w:jc w:val="both"/>
              <w:rPr>
                <w:sz w:val="26"/>
                <w:szCs w:val="26"/>
              </w:rPr>
            </w:pPr>
            <w:r w:rsidRPr="0070169F">
              <w:rPr>
                <w:sz w:val="26"/>
                <w:szCs w:val="26"/>
              </w:rPr>
              <w:t>Tiếp thu ý kiến thống nhất; không phát</w:t>
            </w:r>
            <w:r w:rsidRPr="0070169F">
              <w:rPr>
                <w:sz w:val="26"/>
                <w:szCs w:val="26"/>
              </w:rPr>
              <w:t xml:space="preserve"> sinh nội dung phải giải trình, chỉnh lý.</w:t>
            </w:r>
          </w:p>
        </w:tc>
      </w:tr>
      <w:tr w:rsidR="00B04288" w:rsidRPr="0070169F" w14:paraId="44ECA575"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BC3E95" w14:textId="77777777" w:rsidR="00B04288" w:rsidRPr="0070169F" w:rsidRDefault="00EE08D5">
            <w:pPr>
              <w:jc w:val="center"/>
              <w:rPr>
                <w:sz w:val="26"/>
                <w:szCs w:val="26"/>
              </w:rPr>
            </w:pPr>
            <w:r w:rsidRPr="0070169F">
              <w:rPr>
                <w:sz w:val="26"/>
                <w:szCs w:val="26"/>
              </w:rPr>
              <w:t>28</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B99C11"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A50C05" w14:textId="77777777" w:rsidR="00B04288" w:rsidRPr="0070169F" w:rsidRDefault="00EE08D5">
            <w:pPr>
              <w:rPr>
                <w:sz w:val="26"/>
                <w:szCs w:val="26"/>
              </w:rPr>
            </w:pPr>
            <w:r w:rsidRPr="0070169F">
              <w:rPr>
                <w:sz w:val="26"/>
                <w:szCs w:val="26"/>
              </w:rPr>
              <w:t>UBND Xã Hát Môn (1534/UBND-VHXH)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CAFF79"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B78EC3"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4DE69A98"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945272" w14:textId="77777777" w:rsidR="00B04288" w:rsidRPr="0070169F" w:rsidRDefault="00EE08D5">
            <w:pPr>
              <w:jc w:val="center"/>
              <w:rPr>
                <w:sz w:val="26"/>
                <w:szCs w:val="26"/>
              </w:rPr>
            </w:pPr>
            <w:r w:rsidRPr="0070169F">
              <w:rPr>
                <w:sz w:val="26"/>
                <w:szCs w:val="26"/>
              </w:rPr>
              <w:t>29</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2BAA31"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2CFE48" w14:textId="77777777" w:rsidR="00B04288" w:rsidRPr="0070169F" w:rsidRDefault="00EE08D5">
            <w:pPr>
              <w:rPr>
                <w:sz w:val="26"/>
                <w:szCs w:val="26"/>
              </w:rPr>
            </w:pPr>
            <w:r w:rsidRPr="0070169F">
              <w:rPr>
                <w:sz w:val="26"/>
                <w:szCs w:val="26"/>
              </w:rPr>
              <w:t>UBND Phường Cầu Giấy (1268/UBND-VHXH)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D23D9E3"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6AA91E"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73B21742"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2C5A9FD" w14:textId="77777777" w:rsidR="00B04288" w:rsidRPr="0070169F" w:rsidRDefault="00EE08D5">
            <w:pPr>
              <w:jc w:val="center"/>
              <w:rPr>
                <w:sz w:val="26"/>
                <w:szCs w:val="26"/>
              </w:rPr>
            </w:pPr>
            <w:r w:rsidRPr="0070169F">
              <w:rPr>
                <w:sz w:val="26"/>
                <w:szCs w:val="26"/>
              </w:rPr>
              <w:t>30</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17108D"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E2A931" w14:textId="77777777" w:rsidR="00B04288" w:rsidRPr="0070169F" w:rsidRDefault="00EE08D5">
            <w:pPr>
              <w:rPr>
                <w:sz w:val="26"/>
                <w:szCs w:val="26"/>
              </w:rPr>
            </w:pPr>
            <w:r w:rsidRPr="0070169F">
              <w:rPr>
                <w:sz w:val="26"/>
                <w:szCs w:val="26"/>
              </w:rPr>
              <w:t xml:space="preserve">UBND Phường </w:t>
            </w:r>
            <w:r w:rsidRPr="0070169F">
              <w:rPr>
                <w:sz w:val="26"/>
                <w:szCs w:val="26"/>
              </w:rPr>
              <w:t>Giảng Võ (1205/UBND-VP)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81B0F1"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F6DD5DB"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18A8CBF9"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3343FA" w14:textId="77777777" w:rsidR="00B04288" w:rsidRPr="0070169F" w:rsidRDefault="00EE08D5">
            <w:pPr>
              <w:jc w:val="center"/>
              <w:rPr>
                <w:sz w:val="26"/>
                <w:szCs w:val="26"/>
              </w:rPr>
            </w:pPr>
            <w:r w:rsidRPr="0070169F">
              <w:rPr>
                <w:sz w:val="26"/>
                <w:szCs w:val="26"/>
              </w:rPr>
              <w:t>31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C3912E"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A576DE" w14:textId="77777777" w:rsidR="00B04288" w:rsidRPr="0070169F" w:rsidRDefault="00EE08D5">
            <w:pPr>
              <w:rPr>
                <w:sz w:val="26"/>
                <w:szCs w:val="26"/>
              </w:rPr>
            </w:pPr>
            <w:r w:rsidRPr="0070169F">
              <w:rPr>
                <w:sz w:val="26"/>
                <w:szCs w:val="26"/>
              </w:rPr>
              <w:t>UBND Phường Hai Bà Trưng (1418/UBND-VP)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CDDE5E" w14:textId="77777777" w:rsidR="00B04288" w:rsidRPr="0070169F" w:rsidRDefault="00EE08D5">
            <w:pPr>
              <w:jc w:val="both"/>
              <w:rPr>
                <w:sz w:val="26"/>
                <w:szCs w:val="26"/>
              </w:rPr>
            </w:pPr>
            <w:r w:rsidRPr="0070169F">
              <w:rPr>
                <w:sz w:val="26"/>
                <w:szCs w:val="26"/>
              </w:rPr>
              <w:t>thống nhất</w:t>
            </w:r>
            <w:r w:rsidRPr="0070169F">
              <w:rPr>
                <w:sz w:val="26"/>
                <w:szCs w:val="26"/>
              </w:rPr>
              <w:t xml:space="preserve">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D88D13"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5B342C4F"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EA5E088" w14:textId="77777777" w:rsidR="00B04288" w:rsidRPr="0070169F" w:rsidRDefault="00EE08D5">
            <w:pPr>
              <w:jc w:val="center"/>
              <w:rPr>
                <w:sz w:val="26"/>
                <w:szCs w:val="26"/>
              </w:rPr>
            </w:pPr>
            <w:r w:rsidRPr="0070169F">
              <w:rPr>
                <w:sz w:val="26"/>
                <w:szCs w:val="26"/>
              </w:rPr>
              <w:t>32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CA38969"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DB7058" w14:textId="77777777" w:rsidR="00B04288" w:rsidRPr="0070169F" w:rsidRDefault="00EE08D5">
            <w:pPr>
              <w:rPr>
                <w:sz w:val="26"/>
                <w:szCs w:val="26"/>
              </w:rPr>
            </w:pPr>
            <w:r w:rsidRPr="0070169F">
              <w:rPr>
                <w:sz w:val="26"/>
                <w:szCs w:val="26"/>
              </w:rPr>
              <w:t>UBND Xã Ứng Thiên (1147/UBND-VHXH)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71825C" w14:textId="77777777" w:rsidR="00B04288" w:rsidRPr="0070169F" w:rsidRDefault="00EE08D5">
            <w:pPr>
              <w:jc w:val="both"/>
              <w:rPr>
                <w:sz w:val="26"/>
                <w:szCs w:val="26"/>
              </w:rPr>
            </w:pPr>
            <w:r w:rsidRPr="0070169F">
              <w:rPr>
                <w:sz w:val="26"/>
                <w:szCs w:val="26"/>
              </w:rPr>
              <w:t xml:space="preserve">thống nhất với toàn bộ nội dung dự thảo Quy chế </w:t>
            </w:r>
            <w:r w:rsidRPr="0070169F">
              <w:rPr>
                <w:sz w:val="26"/>
                <w:szCs w:val="26"/>
              </w:rPr>
              <w:t>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EA2EB92"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7012556A"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94BE98" w14:textId="77777777" w:rsidR="00B04288" w:rsidRPr="0070169F" w:rsidRDefault="00EE08D5">
            <w:pPr>
              <w:jc w:val="center"/>
              <w:rPr>
                <w:sz w:val="26"/>
                <w:szCs w:val="26"/>
              </w:rPr>
            </w:pPr>
            <w:r w:rsidRPr="0070169F">
              <w:rPr>
                <w:sz w:val="26"/>
                <w:szCs w:val="26"/>
              </w:rPr>
              <w:lastRenderedPageBreak/>
              <w:t>33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60BCA4"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3196F3" w14:textId="77777777" w:rsidR="00B04288" w:rsidRPr="0070169F" w:rsidRDefault="00EE08D5">
            <w:pPr>
              <w:rPr>
                <w:sz w:val="26"/>
                <w:szCs w:val="26"/>
              </w:rPr>
            </w:pPr>
            <w:r w:rsidRPr="0070169F">
              <w:rPr>
                <w:sz w:val="26"/>
                <w:szCs w:val="26"/>
              </w:rPr>
              <w:t>UBND Xã Bình Minh (1194//UBND)</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78CB09"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11DB2E" w14:textId="77777777" w:rsidR="00B04288" w:rsidRPr="0070169F" w:rsidRDefault="00EE08D5">
            <w:pPr>
              <w:jc w:val="both"/>
              <w:rPr>
                <w:sz w:val="26"/>
                <w:szCs w:val="26"/>
              </w:rPr>
            </w:pPr>
            <w:r w:rsidRPr="0070169F">
              <w:rPr>
                <w:sz w:val="26"/>
                <w:szCs w:val="26"/>
              </w:rPr>
              <w:t>Tiếp thu ý</w:t>
            </w:r>
            <w:r w:rsidRPr="0070169F">
              <w:rPr>
                <w:sz w:val="26"/>
                <w:szCs w:val="26"/>
              </w:rPr>
              <w:t xml:space="preserve"> kiến thống nhất; không phát sinh nội dung phải giải trình, chỉnh lý.</w:t>
            </w:r>
          </w:p>
        </w:tc>
      </w:tr>
      <w:tr w:rsidR="00B04288" w:rsidRPr="0070169F" w14:paraId="2503D29B"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63BE52" w14:textId="77777777" w:rsidR="00B04288" w:rsidRPr="0070169F" w:rsidRDefault="00EE08D5">
            <w:pPr>
              <w:jc w:val="center"/>
              <w:rPr>
                <w:sz w:val="26"/>
                <w:szCs w:val="26"/>
              </w:rPr>
            </w:pPr>
            <w:r w:rsidRPr="0070169F">
              <w:rPr>
                <w:sz w:val="26"/>
                <w:szCs w:val="26"/>
              </w:rPr>
              <w:t>34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88F82D"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A5AC84" w14:textId="77777777" w:rsidR="00B04288" w:rsidRPr="0070169F" w:rsidRDefault="00EE08D5">
            <w:pPr>
              <w:rPr>
                <w:sz w:val="26"/>
                <w:szCs w:val="26"/>
              </w:rPr>
            </w:pPr>
            <w:r w:rsidRPr="0070169F">
              <w:rPr>
                <w:sz w:val="26"/>
                <w:szCs w:val="26"/>
              </w:rPr>
              <w:t>UBND Phường Yên Nghĩa (821/UBND-VP)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D81972"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550DEB" w14:textId="77777777" w:rsidR="00B04288" w:rsidRPr="0070169F" w:rsidRDefault="00EE08D5">
            <w:pPr>
              <w:jc w:val="both"/>
              <w:rPr>
                <w:sz w:val="26"/>
                <w:szCs w:val="26"/>
              </w:rPr>
            </w:pPr>
            <w:r w:rsidRPr="0070169F">
              <w:rPr>
                <w:sz w:val="26"/>
                <w:szCs w:val="26"/>
              </w:rPr>
              <w:t xml:space="preserve">Tiếp thu ý kiến thống nhất; không phát sinh nội </w:t>
            </w:r>
            <w:r w:rsidRPr="0070169F">
              <w:rPr>
                <w:sz w:val="26"/>
                <w:szCs w:val="26"/>
              </w:rPr>
              <w:t>dung phải giải trình, chỉnh lý.</w:t>
            </w:r>
          </w:p>
        </w:tc>
      </w:tr>
      <w:tr w:rsidR="00B04288" w:rsidRPr="0070169F" w14:paraId="4C9FB8D1"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EB33CCF" w14:textId="77777777" w:rsidR="00B04288" w:rsidRPr="0070169F" w:rsidRDefault="00EE08D5">
            <w:pPr>
              <w:jc w:val="center"/>
              <w:rPr>
                <w:sz w:val="26"/>
                <w:szCs w:val="26"/>
              </w:rPr>
            </w:pPr>
            <w:r w:rsidRPr="0070169F">
              <w:rPr>
                <w:sz w:val="26"/>
                <w:szCs w:val="26"/>
              </w:rPr>
              <w:t>35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308306"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1F755E" w14:textId="77777777" w:rsidR="00B04288" w:rsidRPr="0070169F" w:rsidRDefault="00EE08D5">
            <w:pPr>
              <w:rPr>
                <w:sz w:val="26"/>
                <w:szCs w:val="26"/>
              </w:rPr>
            </w:pPr>
            <w:r w:rsidRPr="0070169F">
              <w:rPr>
                <w:sz w:val="26"/>
                <w:szCs w:val="26"/>
              </w:rPr>
              <w:t>UBND Phường Tây Mỗ (983/UBND-VP)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E6581D"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DCF1685"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36C846A9"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82153A" w14:textId="77777777" w:rsidR="00B04288" w:rsidRPr="0070169F" w:rsidRDefault="00EE08D5">
            <w:pPr>
              <w:jc w:val="center"/>
              <w:rPr>
                <w:sz w:val="26"/>
                <w:szCs w:val="26"/>
              </w:rPr>
            </w:pPr>
            <w:r w:rsidRPr="0070169F">
              <w:rPr>
                <w:sz w:val="26"/>
                <w:szCs w:val="26"/>
              </w:rPr>
              <w:t>36</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7509BD" w14:textId="77777777" w:rsidR="00B04288" w:rsidRPr="0070169F" w:rsidRDefault="00EE08D5">
            <w:pPr>
              <w:rPr>
                <w:sz w:val="26"/>
                <w:szCs w:val="26"/>
              </w:rPr>
            </w:pPr>
            <w:r w:rsidRPr="0070169F">
              <w:rPr>
                <w:sz w:val="26"/>
                <w:szCs w:val="26"/>
              </w:rPr>
              <w:t xml:space="preserve">Toàn </w:t>
            </w:r>
            <w:r w:rsidRPr="0070169F">
              <w:rPr>
                <w:sz w:val="26"/>
                <w:szCs w:val="26"/>
              </w:rPr>
              <w:t>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03964B" w14:textId="77777777" w:rsidR="00B04288" w:rsidRPr="0070169F" w:rsidRDefault="00EE08D5">
            <w:pPr>
              <w:rPr>
                <w:sz w:val="26"/>
                <w:szCs w:val="26"/>
              </w:rPr>
            </w:pPr>
            <w:r w:rsidRPr="0070169F">
              <w:rPr>
                <w:sz w:val="26"/>
                <w:szCs w:val="26"/>
              </w:rPr>
              <w:t>UBND Phường Đông Ngạc (1596/UBND-VHXH)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4A96DAC"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2E142B1"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5241EDC0"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4B8A60" w14:textId="77777777" w:rsidR="00B04288" w:rsidRPr="0070169F" w:rsidRDefault="00EE08D5">
            <w:pPr>
              <w:jc w:val="center"/>
              <w:rPr>
                <w:sz w:val="26"/>
                <w:szCs w:val="26"/>
              </w:rPr>
            </w:pPr>
            <w:r w:rsidRPr="0070169F">
              <w:rPr>
                <w:sz w:val="26"/>
                <w:szCs w:val="26"/>
              </w:rPr>
              <w:t>37</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085B91"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ADA996" w14:textId="77777777" w:rsidR="00B04288" w:rsidRPr="0070169F" w:rsidRDefault="00EE08D5">
            <w:pPr>
              <w:rPr>
                <w:sz w:val="26"/>
                <w:szCs w:val="26"/>
              </w:rPr>
            </w:pPr>
            <w:r w:rsidRPr="0070169F">
              <w:rPr>
                <w:sz w:val="26"/>
                <w:szCs w:val="26"/>
              </w:rPr>
              <w:t>UBND Phường Bạch Mai (1</w:t>
            </w:r>
            <w:r w:rsidRPr="0070169F">
              <w:rPr>
                <w:sz w:val="26"/>
                <w:szCs w:val="26"/>
              </w:rPr>
              <w:t>496/UBND-VHXH)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4FA626"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7A5E4A9"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48619ED1"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64ACE18" w14:textId="77777777" w:rsidR="00B04288" w:rsidRPr="0070169F" w:rsidRDefault="00EE08D5">
            <w:pPr>
              <w:jc w:val="center"/>
              <w:rPr>
                <w:sz w:val="26"/>
                <w:szCs w:val="26"/>
              </w:rPr>
            </w:pPr>
            <w:r w:rsidRPr="0070169F">
              <w:rPr>
                <w:sz w:val="26"/>
                <w:szCs w:val="26"/>
              </w:rPr>
              <w:t>38</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D14569"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D60AD0D" w14:textId="77777777" w:rsidR="00B04288" w:rsidRPr="0070169F" w:rsidRDefault="00EE08D5">
            <w:pPr>
              <w:rPr>
                <w:sz w:val="26"/>
                <w:szCs w:val="26"/>
              </w:rPr>
            </w:pPr>
            <w:r w:rsidRPr="0070169F">
              <w:rPr>
                <w:sz w:val="26"/>
                <w:szCs w:val="26"/>
              </w:rPr>
              <w:t>UBND Xã Hoài Đức (1298/UBND-VP)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0DBB8BF" w14:textId="77777777" w:rsidR="00B04288" w:rsidRPr="0070169F" w:rsidRDefault="00EE08D5">
            <w:pPr>
              <w:jc w:val="both"/>
              <w:rPr>
                <w:sz w:val="26"/>
                <w:szCs w:val="26"/>
              </w:rPr>
            </w:pPr>
            <w:r w:rsidRPr="0070169F">
              <w:rPr>
                <w:sz w:val="26"/>
                <w:szCs w:val="26"/>
              </w:rPr>
              <w:t xml:space="preserve">thống nhất với toàn bộ nội </w:t>
            </w:r>
            <w:r w:rsidRPr="0070169F">
              <w:rPr>
                <w:sz w:val="26"/>
                <w:szCs w:val="26"/>
              </w:rPr>
              <w:t>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4B35F5"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5F8666FA"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16A0B6" w14:textId="77777777" w:rsidR="00B04288" w:rsidRPr="0070169F" w:rsidRDefault="00EE08D5">
            <w:pPr>
              <w:jc w:val="center"/>
              <w:rPr>
                <w:sz w:val="26"/>
                <w:szCs w:val="26"/>
              </w:rPr>
            </w:pPr>
            <w:r w:rsidRPr="0070169F">
              <w:rPr>
                <w:sz w:val="26"/>
                <w:szCs w:val="26"/>
              </w:rPr>
              <w:t>39</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20541C"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47A8E4" w14:textId="77777777" w:rsidR="00B04288" w:rsidRPr="0070169F" w:rsidRDefault="00EE08D5">
            <w:pPr>
              <w:rPr>
                <w:sz w:val="26"/>
                <w:szCs w:val="26"/>
              </w:rPr>
            </w:pPr>
            <w:r w:rsidRPr="0070169F">
              <w:rPr>
                <w:sz w:val="26"/>
                <w:szCs w:val="26"/>
              </w:rPr>
              <w:t>UBND Phường Hồng Hà (1671/UBND-VHXH)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A26E9D3" w14:textId="77777777" w:rsidR="00B04288" w:rsidRPr="0070169F" w:rsidRDefault="00EE08D5">
            <w:pPr>
              <w:jc w:val="both"/>
              <w:rPr>
                <w:sz w:val="26"/>
                <w:szCs w:val="26"/>
              </w:rPr>
            </w:pPr>
            <w:r w:rsidRPr="0070169F">
              <w:rPr>
                <w:sz w:val="26"/>
                <w:szCs w:val="26"/>
              </w:rPr>
              <w:t xml:space="preserve">thống nhất với toàn bộ nội dung dự thảo Quy chế và không có ý </w:t>
            </w:r>
            <w:r w:rsidRPr="0070169F">
              <w:rPr>
                <w:sz w:val="26"/>
                <w:szCs w:val="26"/>
              </w:rPr>
              <w:t>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1E529EE"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5EFF9C0D"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22964A7" w14:textId="77777777" w:rsidR="00B04288" w:rsidRPr="0070169F" w:rsidRDefault="00EE08D5">
            <w:pPr>
              <w:jc w:val="center"/>
              <w:rPr>
                <w:sz w:val="26"/>
                <w:szCs w:val="26"/>
              </w:rPr>
            </w:pPr>
            <w:r w:rsidRPr="0070169F">
              <w:rPr>
                <w:sz w:val="26"/>
                <w:szCs w:val="26"/>
              </w:rPr>
              <w:t>40</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0740B8"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4ABBD2" w14:textId="77777777" w:rsidR="00B04288" w:rsidRPr="0070169F" w:rsidRDefault="00EE08D5">
            <w:pPr>
              <w:rPr>
                <w:sz w:val="26"/>
                <w:szCs w:val="26"/>
              </w:rPr>
            </w:pPr>
            <w:r w:rsidRPr="0070169F">
              <w:rPr>
                <w:sz w:val="26"/>
                <w:szCs w:val="26"/>
              </w:rPr>
              <w:t>UBND Phường Yên Hòa (1408/UBND-VP)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C142D1F"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13E330" w14:textId="77777777" w:rsidR="00B04288" w:rsidRPr="0070169F" w:rsidRDefault="00EE08D5">
            <w:pPr>
              <w:jc w:val="both"/>
              <w:rPr>
                <w:sz w:val="26"/>
                <w:szCs w:val="26"/>
              </w:rPr>
            </w:pPr>
            <w:r w:rsidRPr="0070169F">
              <w:rPr>
                <w:sz w:val="26"/>
                <w:szCs w:val="26"/>
              </w:rPr>
              <w:t xml:space="preserve">Tiếp thu ý kiến </w:t>
            </w:r>
            <w:r w:rsidRPr="0070169F">
              <w:rPr>
                <w:sz w:val="26"/>
                <w:szCs w:val="26"/>
              </w:rPr>
              <w:t>thống nhất; không phát sinh nội dung phải giải trình, chỉnh lý.</w:t>
            </w:r>
          </w:p>
        </w:tc>
      </w:tr>
      <w:tr w:rsidR="00B04288" w:rsidRPr="0070169F" w14:paraId="33688642"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F1282FB" w14:textId="77777777" w:rsidR="00B04288" w:rsidRPr="0070169F" w:rsidRDefault="00EE08D5">
            <w:pPr>
              <w:jc w:val="center"/>
              <w:rPr>
                <w:sz w:val="26"/>
                <w:szCs w:val="26"/>
              </w:rPr>
            </w:pPr>
            <w:r w:rsidRPr="0070169F">
              <w:rPr>
                <w:sz w:val="26"/>
                <w:szCs w:val="26"/>
              </w:rPr>
              <w:t>41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378C02"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0304BC" w14:textId="77777777" w:rsidR="00B04288" w:rsidRPr="0070169F" w:rsidRDefault="00EE08D5">
            <w:pPr>
              <w:rPr>
                <w:sz w:val="26"/>
                <w:szCs w:val="26"/>
              </w:rPr>
            </w:pPr>
            <w:r w:rsidRPr="0070169F">
              <w:rPr>
                <w:sz w:val="26"/>
                <w:szCs w:val="26"/>
              </w:rPr>
              <w:t>Sở Y tế (5535/SYT-QLBHYTCNTT)</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D9A298"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3F9CA0" w14:textId="77777777" w:rsidR="00B04288" w:rsidRPr="0070169F" w:rsidRDefault="00EE08D5">
            <w:pPr>
              <w:jc w:val="both"/>
              <w:rPr>
                <w:sz w:val="26"/>
                <w:szCs w:val="26"/>
              </w:rPr>
            </w:pPr>
            <w:r w:rsidRPr="0070169F">
              <w:rPr>
                <w:sz w:val="26"/>
                <w:szCs w:val="26"/>
              </w:rPr>
              <w:t>Tiếp thu ý kiến thống nhất; không phát sinh nội dung phải gi</w:t>
            </w:r>
            <w:r w:rsidRPr="0070169F">
              <w:rPr>
                <w:sz w:val="26"/>
                <w:szCs w:val="26"/>
              </w:rPr>
              <w:t>ải trình, chỉnh lý.</w:t>
            </w:r>
          </w:p>
        </w:tc>
      </w:tr>
      <w:tr w:rsidR="00B04288" w:rsidRPr="0070169F" w14:paraId="4B22447E"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F36D8A" w14:textId="77777777" w:rsidR="00B04288" w:rsidRPr="0070169F" w:rsidRDefault="00EE08D5">
            <w:pPr>
              <w:jc w:val="center"/>
              <w:rPr>
                <w:sz w:val="26"/>
                <w:szCs w:val="26"/>
              </w:rPr>
            </w:pPr>
            <w:r w:rsidRPr="0070169F">
              <w:rPr>
                <w:sz w:val="26"/>
                <w:szCs w:val="26"/>
              </w:rPr>
              <w:lastRenderedPageBreak/>
              <w:t>42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BE1F9F"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CD00476" w14:textId="77777777" w:rsidR="00B04288" w:rsidRPr="0070169F" w:rsidRDefault="00EE08D5">
            <w:pPr>
              <w:rPr>
                <w:sz w:val="26"/>
                <w:szCs w:val="26"/>
              </w:rPr>
            </w:pPr>
            <w:r w:rsidRPr="0070169F">
              <w:rPr>
                <w:sz w:val="26"/>
                <w:szCs w:val="26"/>
              </w:rPr>
              <w:t>UBND Xã Phú Xuyên (1121/UBND-VHXH)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47D358"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83C4D1"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31A67BD9"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AA62F2" w14:textId="77777777" w:rsidR="00B04288" w:rsidRPr="0070169F" w:rsidRDefault="00EE08D5">
            <w:pPr>
              <w:jc w:val="center"/>
              <w:rPr>
                <w:sz w:val="26"/>
                <w:szCs w:val="26"/>
              </w:rPr>
            </w:pPr>
            <w:r w:rsidRPr="0070169F">
              <w:rPr>
                <w:sz w:val="26"/>
                <w:szCs w:val="26"/>
              </w:rPr>
              <w:t>43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A2E190" w14:textId="77777777" w:rsidR="00B04288" w:rsidRPr="0070169F" w:rsidRDefault="00EE08D5">
            <w:pPr>
              <w:rPr>
                <w:sz w:val="26"/>
                <w:szCs w:val="26"/>
              </w:rPr>
            </w:pPr>
            <w:r w:rsidRPr="0070169F">
              <w:rPr>
                <w:sz w:val="26"/>
                <w:szCs w:val="26"/>
              </w:rPr>
              <w:t xml:space="preserve">Toàn văn dự </w:t>
            </w:r>
            <w:r w:rsidRPr="0070169F">
              <w:rPr>
                <w:sz w:val="26"/>
                <w:szCs w:val="26"/>
              </w:rPr>
              <w:t>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B430B3" w14:textId="77777777" w:rsidR="00B04288" w:rsidRPr="0070169F" w:rsidRDefault="00EE08D5">
            <w:pPr>
              <w:rPr>
                <w:sz w:val="26"/>
                <w:szCs w:val="26"/>
              </w:rPr>
            </w:pPr>
            <w:r w:rsidRPr="0070169F">
              <w:rPr>
                <w:sz w:val="26"/>
                <w:szCs w:val="26"/>
              </w:rPr>
              <w:t>Ban Quản lý các khu công nghệ cao và khu công nghiệp thành phố Hà</w:t>
            </w:r>
          </w:p>
          <w:p w14:paraId="19BCFF46" w14:textId="77777777" w:rsidR="00B04288" w:rsidRPr="0070169F" w:rsidRDefault="00EE08D5">
            <w:pPr>
              <w:rPr>
                <w:sz w:val="26"/>
                <w:szCs w:val="26"/>
              </w:rPr>
            </w:pPr>
            <w:r w:rsidRPr="0070169F">
              <w:rPr>
                <w:sz w:val="26"/>
                <w:szCs w:val="26"/>
              </w:rPr>
              <w:t>Nội (Ban Quản lý) (1807/CNCCN-VP)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99D568"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9CBA5D" w14:textId="77777777" w:rsidR="00B04288" w:rsidRPr="0070169F" w:rsidRDefault="00EE08D5">
            <w:pPr>
              <w:jc w:val="both"/>
              <w:rPr>
                <w:sz w:val="26"/>
                <w:szCs w:val="26"/>
              </w:rPr>
            </w:pPr>
            <w:r w:rsidRPr="0070169F">
              <w:rPr>
                <w:sz w:val="26"/>
                <w:szCs w:val="26"/>
              </w:rPr>
              <w:t xml:space="preserve">Tiếp thu ý kiến thống nhất; không phát sinh nội dung phải giải trình, </w:t>
            </w:r>
            <w:r w:rsidRPr="0070169F">
              <w:rPr>
                <w:sz w:val="26"/>
                <w:szCs w:val="26"/>
              </w:rPr>
              <w:t>chỉnh lý.</w:t>
            </w:r>
          </w:p>
        </w:tc>
      </w:tr>
      <w:tr w:rsidR="00B04288" w:rsidRPr="0070169F" w14:paraId="5920F9A3"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E9FA30" w14:textId="77777777" w:rsidR="00B04288" w:rsidRPr="0070169F" w:rsidRDefault="00EE08D5">
            <w:pPr>
              <w:jc w:val="center"/>
              <w:rPr>
                <w:sz w:val="26"/>
                <w:szCs w:val="26"/>
              </w:rPr>
            </w:pPr>
            <w:r w:rsidRPr="0070169F">
              <w:rPr>
                <w:sz w:val="26"/>
                <w:szCs w:val="26"/>
              </w:rPr>
              <w:t>44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2FF2C8"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81B95A" w14:textId="77777777" w:rsidR="00B04288" w:rsidRPr="0070169F" w:rsidRDefault="00EE08D5">
            <w:pPr>
              <w:rPr>
                <w:sz w:val="26"/>
                <w:szCs w:val="26"/>
              </w:rPr>
            </w:pPr>
            <w:r w:rsidRPr="0070169F">
              <w:rPr>
                <w:sz w:val="26"/>
                <w:szCs w:val="26"/>
              </w:rPr>
              <w:t>UBND Phường Bồ Đề (1464/UBND-VHXH)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B06B3D"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0EF02E"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5D833DC8"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15D5D4" w14:textId="77777777" w:rsidR="00B04288" w:rsidRPr="0070169F" w:rsidRDefault="00EE08D5">
            <w:pPr>
              <w:jc w:val="center"/>
              <w:rPr>
                <w:sz w:val="26"/>
                <w:szCs w:val="26"/>
              </w:rPr>
            </w:pPr>
            <w:r w:rsidRPr="0070169F">
              <w:rPr>
                <w:sz w:val="26"/>
                <w:szCs w:val="26"/>
              </w:rPr>
              <w:t>45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B90A46"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CBD441" w14:textId="77777777" w:rsidR="00B04288" w:rsidRPr="0070169F" w:rsidRDefault="00EE08D5">
            <w:pPr>
              <w:rPr>
                <w:sz w:val="26"/>
                <w:szCs w:val="26"/>
              </w:rPr>
            </w:pPr>
            <w:r w:rsidRPr="0070169F">
              <w:rPr>
                <w:sz w:val="26"/>
                <w:szCs w:val="26"/>
              </w:rPr>
              <w:t>UBND Phư</w:t>
            </w:r>
            <w:r w:rsidRPr="0070169F">
              <w:rPr>
                <w:sz w:val="26"/>
                <w:szCs w:val="26"/>
              </w:rPr>
              <w:t>ờng Khương Đình (1779/UBND-VP)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9A9DA0"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9DDF0F"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684A7083"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E5FAC0" w14:textId="77777777" w:rsidR="00B04288" w:rsidRPr="0070169F" w:rsidRDefault="00EE08D5">
            <w:pPr>
              <w:jc w:val="center"/>
              <w:rPr>
                <w:sz w:val="26"/>
                <w:szCs w:val="26"/>
              </w:rPr>
            </w:pPr>
            <w:r w:rsidRPr="0070169F">
              <w:rPr>
                <w:sz w:val="26"/>
                <w:szCs w:val="26"/>
              </w:rPr>
              <w:t>46</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7D14A1B"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14A3AF" w14:textId="77777777" w:rsidR="00B04288" w:rsidRPr="0070169F" w:rsidRDefault="00EE08D5">
            <w:pPr>
              <w:rPr>
                <w:sz w:val="26"/>
                <w:szCs w:val="26"/>
              </w:rPr>
            </w:pPr>
            <w:r w:rsidRPr="0070169F">
              <w:rPr>
                <w:sz w:val="26"/>
                <w:szCs w:val="26"/>
              </w:rPr>
              <w:t>UBND Xã Minh Châu (590/UBND-VHXH)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D83B0D" w14:textId="77777777" w:rsidR="00B04288" w:rsidRPr="0070169F" w:rsidRDefault="00EE08D5">
            <w:pPr>
              <w:jc w:val="both"/>
              <w:rPr>
                <w:sz w:val="26"/>
                <w:szCs w:val="26"/>
              </w:rPr>
            </w:pPr>
            <w:r w:rsidRPr="0070169F">
              <w:rPr>
                <w:sz w:val="26"/>
                <w:szCs w:val="26"/>
              </w:rPr>
              <w:t xml:space="preserve">thống </w:t>
            </w:r>
            <w:r w:rsidRPr="0070169F">
              <w:rPr>
                <w:sz w:val="26"/>
                <w:szCs w:val="26"/>
              </w:rPr>
              <w:t>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75E50B1"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3050FC89"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CB461B" w14:textId="77777777" w:rsidR="00B04288" w:rsidRPr="0070169F" w:rsidRDefault="00EE08D5">
            <w:pPr>
              <w:jc w:val="center"/>
              <w:rPr>
                <w:sz w:val="26"/>
                <w:szCs w:val="26"/>
              </w:rPr>
            </w:pPr>
            <w:r w:rsidRPr="0070169F">
              <w:rPr>
                <w:sz w:val="26"/>
                <w:szCs w:val="26"/>
              </w:rPr>
              <w:t>47</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4D3E98"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671D51" w14:textId="77777777" w:rsidR="00B04288" w:rsidRPr="0070169F" w:rsidRDefault="00EE08D5">
            <w:pPr>
              <w:rPr>
                <w:sz w:val="26"/>
                <w:szCs w:val="26"/>
              </w:rPr>
            </w:pPr>
            <w:r w:rsidRPr="0070169F">
              <w:rPr>
                <w:sz w:val="26"/>
                <w:szCs w:val="26"/>
              </w:rPr>
              <w:t>UBND Xã Hồng Sơn (956/UBND-VHXH)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FDC8CEF" w14:textId="77777777" w:rsidR="00B04288" w:rsidRPr="0070169F" w:rsidRDefault="00EE08D5">
            <w:pPr>
              <w:jc w:val="both"/>
              <w:rPr>
                <w:sz w:val="26"/>
                <w:szCs w:val="26"/>
              </w:rPr>
            </w:pPr>
            <w:r w:rsidRPr="0070169F">
              <w:rPr>
                <w:sz w:val="26"/>
                <w:szCs w:val="26"/>
              </w:rPr>
              <w:t>thống nhất với toàn bộ nội dung dự thảo Quy chế</w:t>
            </w:r>
            <w:r w:rsidRPr="0070169F">
              <w:rPr>
                <w:sz w:val="26"/>
                <w:szCs w:val="26"/>
              </w:rPr>
              <w:t xml:space="preserve">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1784DD"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1AFA38F1"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F4DCFA" w14:textId="77777777" w:rsidR="00B04288" w:rsidRPr="0070169F" w:rsidRDefault="00EE08D5">
            <w:pPr>
              <w:jc w:val="center"/>
              <w:rPr>
                <w:sz w:val="26"/>
                <w:szCs w:val="26"/>
              </w:rPr>
            </w:pPr>
            <w:r w:rsidRPr="0070169F">
              <w:rPr>
                <w:sz w:val="26"/>
                <w:szCs w:val="26"/>
              </w:rPr>
              <w:t>48</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CE280E"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E374A1" w14:textId="77777777" w:rsidR="00B04288" w:rsidRPr="0070169F" w:rsidRDefault="00EE08D5">
            <w:pPr>
              <w:rPr>
                <w:sz w:val="26"/>
                <w:szCs w:val="26"/>
              </w:rPr>
            </w:pPr>
            <w:r w:rsidRPr="0070169F">
              <w:rPr>
                <w:sz w:val="26"/>
                <w:szCs w:val="26"/>
              </w:rPr>
              <w:t>UBND Xã Ngọc Hồi (851/UBND-VP)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FE32A2"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E94B4B" w14:textId="77777777" w:rsidR="00B04288" w:rsidRPr="0070169F" w:rsidRDefault="00EE08D5">
            <w:pPr>
              <w:jc w:val="both"/>
              <w:rPr>
                <w:sz w:val="26"/>
                <w:szCs w:val="26"/>
              </w:rPr>
            </w:pPr>
            <w:r w:rsidRPr="0070169F">
              <w:rPr>
                <w:sz w:val="26"/>
                <w:szCs w:val="26"/>
              </w:rPr>
              <w:t xml:space="preserve">Tiếp thu </w:t>
            </w:r>
            <w:r w:rsidRPr="0070169F">
              <w:rPr>
                <w:sz w:val="26"/>
                <w:szCs w:val="26"/>
              </w:rPr>
              <w:t>ý kiến thống nhất; không phát sinh nội dung phải giải trình, chỉnh lý.</w:t>
            </w:r>
          </w:p>
        </w:tc>
      </w:tr>
      <w:tr w:rsidR="00B04288" w:rsidRPr="0070169F" w14:paraId="5D63BE33"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672DFA" w14:textId="77777777" w:rsidR="00B04288" w:rsidRPr="0070169F" w:rsidRDefault="00EE08D5">
            <w:pPr>
              <w:jc w:val="center"/>
              <w:rPr>
                <w:sz w:val="26"/>
                <w:szCs w:val="26"/>
              </w:rPr>
            </w:pPr>
            <w:r w:rsidRPr="0070169F">
              <w:rPr>
                <w:sz w:val="26"/>
                <w:szCs w:val="26"/>
              </w:rPr>
              <w:t>49</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5B7AAD"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7E3B27" w14:textId="77777777" w:rsidR="00B04288" w:rsidRPr="0070169F" w:rsidRDefault="00EE08D5">
            <w:pPr>
              <w:rPr>
                <w:sz w:val="26"/>
                <w:szCs w:val="26"/>
              </w:rPr>
            </w:pPr>
            <w:r w:rsidRPr="0070169F">
              <w:rPr>
                <w:sz w:val="26"/>
                <w:szCs w:val="26"/>
              </w:rPr>
              <w:t>UBND Phường Đại Mỗ (2313/UBND-VHXH)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B02E32"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E904A3" w14:textId="77777777" w:rsidR="00B04288" w:rsidRPr="0070169F" w:rsidRDefault="00EE08D5">
            <w:pPr>
              <w:jc w:val="both"/>
              <w:rPr>
                <w:sz w:val="26"/>
                <w:szCs w:val="26"/>
              </w:rPr>
            </w:pPr>
            <w:r w:rsidRPr="0070169F">
              <w:rPr>
                <w:sz w:val="26"/>
                <w:szCs w:val="26"/>
              </w:rPr>
              <w:t>Tiếp thu ý kiến thống nhất; không phát sinh nội</w:t>
            </w:r>
            <w:r w:rsidRPr="0070169F">
              <w:rPr>
                <w:sz w:val="26"/>
                <w:szCs w:val="26"/>
              </w:rPr>
              <w:t xml:space="preserve"> dung phải giải trình, chỉnh lý.</w:t>
            </w:r>
          </w:p>
        </w:tc>
      </w:tr>
      <w:tr w:rsidR="00B04288" w:rsidRPr="0070169F" w14:paraId="5A3C12F8"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849453" w14:textId="77777777" w:rsidR="00B04288" w:rsidRPr="0070169F" w:rsidRDefault="00EE08D5">
            <w:pPr>
              <w:jc w:val="center"/>
              <w:rPr>
                <w:sz w:val="26"/>
                <w:szCs w:val="26"/>
              </w:rPr>
            </w:pPr>
            <w:r w:rsidRPr="0070169F">
              <w:rPr>
                <w:sz w:val="26"/>
                <w:szCs w:val="26"/>
              </w:rPr>
              <w:lastRenderedPageBreak/>
              <w:t>50</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3B2046"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51FB63" w14:textId="77777777" w:rsidR="00B04288" w:rsidRPr="0070169F" w:rsidRDefault="00EE08D5">
            <w:pPr>
              <w:rPr>
                <w:sz w:val="26"/>
                <w:szCs w:val="26"/>
              </w:rPr>
            </w:pPr>
            <w:r w:rsidRPr="0070169F">
              <w:rPr>
                <w:sz w:val="26"/>
                <w:szCs w:val="26"/>
              </w:rPr>
              <w:t>UBND Xã Phú Cát (1370/UBND-VHXH)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E25FCA0"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259631D"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1AF4A471"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B0A037" w14:textId="77777777" w:rsidR="00B04288" w:rsidRPr="0070169F" w:rsidRDefault="00EE08D5">
            <w:pPr>
              <w:jc w:val="center"/>
              <w:rPr>
                <w:sz w:val="26"/>
                <w:szCs w:val="26"/>
              </w:rPr>
            </w:pPr>
            <w:r w:rsidRPr="0070169F">
              <w:rPr>
                <w:sz w:val="26"/>
                <w:szCs w:val="26"/>
              </w:rPr>
              <w:t>51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FF3BF2" w14:textId="77777777" w:rsidR="00B04288" w:rsidRPr="0070169F" w:rsidRDefault="00EE08D5">
            <w:pPr>
              <w:rPr>
                <w:sz w:val="26"/>
                <w:szCs w:val="26"/>
              </w:rPr>
            </w:pPr>
            <w:r w:rsidRPr="0070169F">
              <w:rPr>
                <w:sz w:val="26"/>
                <w:szCs w:val="26"/>
              </w:rPr>
              <w:t>Toàn</w:t>
            </w:r>
            <w:r w:rsidRPr="0070169F">
              <w:rPr>
                <w:sz w:val="26"/>
                <w:szCs w:val="26"/>
              </w:rPr>
              <w:t xml:space="preserve">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AB5DD9" w14:textId="77777777" w:rsidR="00B04288" w:rsidRPr="0070169F" w:rsidRDefault="00EE08D5">
            <w:pPr>
              <w:rPr>
                <w:sz w:val="26"/>
                <w:szCs w:val="26"/>
              </w:rPr>
            </w:pPr>
            <w:r w:rsidRPr="0070169F">
              <w:rPr>
                <w:sz w:val="26"/>
                <w:szCs w:val="26"/>
              </w:rPr>
              <w:t>UBND Xã Hòa Phú (1269/UBND-VP)</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E3C2ABF"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409DDC"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274C0F33"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553A46" w14:textId="77777777" w:rsidR="00B04288" w:rsidRPr="0070169F" w:rsidRDefault="00EE08D5">
            <w:pPr>
              <w:jc w:val="center"/>
              <w:rPr>
                <w:sz w:val="26"/>
                <w:szCs w:val="26"/>
              </w:rPr>
            </w:pPr>
            <w:r w:rsidRPr="0070169F">
              <w:rPr>
                <w:sz w:val="26"/>
                <w:szCs w:val="26"/>
              </w:rPr>
              <w:t>52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A9643F"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77B667" w14:textId="77777777" w:rsidR="00B04288" w:rsidRPr="0070169F" w:rsidRDefault="00EE08D5">
            <w:pPr>
              <w:rPr>
                <w:sz w:val="26"/>
                <w:szCs w:val="26"/>
              </w:rPr>
            </w:pPr>
            <w:r w:rsidRPr="0070169F">
              <w:rPr>
                <w:sz w:val="26"/>
                <w:szCs w:val="26"/>
              </w:rPr>
              <w:t xml:space="preserve">UBND Xã Tây Phương </w:t>
            </w:r>
            <w:r w:rsidRPr="0070169F">
              <w:rPr>
                <w:sz w:val="26"/>
                <w:szCs w:val="26"/>
              </w:rPr>
              <w:t>(1159/UBND-VHXH)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9D6E73" w14:textId="77777777" w:rsidR="00B04288" w:rsidRPr="0070169F" w:rsidRDefault="00EE08D5">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A3143C"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04288" w:rsidRPr="0070169F" w14:paraId="48F09186"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BEFE35B" w14:textId="77777777" w:rsidR="00B04288" w:rsidRPr="0070169F" w:rsidRDefault="00EE08D5">
            <w:pPr>
              <w:jc w:val="center"/>
              <w:rPr>
                <w:sz w:val="26"/>
                <w:szCs w:val="26"/>
              </w:rPr>
            </w:pPr>
            <w:r w:rsidRPr="0070169F">
              <w:rPr>
                <w:sz w:val="26"/>
                <w:szCs w:val="26"/>
              </w:rPr>
              <w:t>53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F1ED01" w14:textId="77777777" w:rsidR="00B04288" w:rsidRPr="0070169F" w:rsidRDefault="00EE08D5">
            <w:pPr>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1E1C20" w14:textId="77777777" w:rsidR="00B04288" w:rsidRPr="0070169F" w:rsidRDefault="00EE08D5">
            <w:pPr>
              <w:rPr>
                <w:sz w:val="26"/>
                <w:szCs w:val="26"/>
              </w:rPr>
            </w:pPr>
            <w:r w:rsidRPr="0070169F">
              <w:rPr>
                <w:sz w:val="26"/>
                <w:szCs w:val="26"/>
              </w:rPr>
              <w:t>UBND Xã An Khánh (1732/UBND-VHXH)</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29CC86" w14:textId="77777777" w:rsidR="00B04288" w:rsidRPr="0070169F" w:rsidRDefault="00EE08D5">
            <w:pPr>
              <w:jc w:val="both"/>
              <w:rPr>
                <w:sz w:val="26"/>
                <w:szCs w:val="26"/>
              </w:rPr>
            </w:pPr>
            <w:r w:rsidRPr="0070169F">
              <w:rPr>
                <w:sz w:val="26"/>
                <w:szCs w:val="26"/>
              </w:rPr>
              <w:t xml:space="preserve">thống nhất với toàn bộ </w:t>
            </w:r>
            <w:r w:rsidRPr="0070169F">
              <w:rPr>
                <w:sz w:val="26"/>
                <w:szCs w:val="26"/>
              </w:rPr>
              <w:t>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C97DC70" w14:textId="77777777" w:rsidR="00B04288" w:rsidRPr="0070169F" w:rsidRDefault="00EE08D5">
            <w:pPr>
              <w:jc w:val="both"/>
              <w:rPr>
                <w:sz w:val="26"/>
                <w:szCs w:val="26"/>
              </w:rPr>
            </w:pPr>
            <w:r w:rsidRPr="0070169F">
              <w:rPr>
                <w:sz w:val="26"/>
                <w:szCs w:val="26"/>
              </w:rPr>
              <w:t>Tiếp thu ý kiến thống nhất; không phát sinh nội dung phải giải trình, chỉnh lý.</w:t>
            </w:r>
          </w:p>
        </w:tc>
      </w:tr>
      <w:tr w:rsidR="00B963EC" w:rsidRPr="0070169F" w14:paraId="1A7FA99C"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0B9D8B" w14:textId="77777777" w:rsidR="00B963EC" w:rsidRPr="0070169F" w:rsidRDefault="00B963EC" w:rsidP="00B963EC">
            <w:pPr>
              <w:jc w:val="center"/>
              <w:rPr>
                <w:sz w:val="26"/>
                <w:szCs w:val="26"/>
              </w:rPr>
            </w:pPr>
            <w:r w:rsidRPr="0070169F">
              <w:rPr>
                <w:sz w:val="26"/>
                <w:szCs w:val="26"/>
              </w:rPr>
              <w:t>54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8A7AB7F" w14:textId="77777777" w:rsidR="00B963EC" w:rsidRPr="0070169F" w:rsidRDefault="00B963EC" w:rsidP="00B963EC">
            <w:pPr>
              <w:jc w:val="both"/>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2F6F49B" w14:textId="77777777" w:rsidR="00FA3121" w:rsidRDefault="00B963EC" w:rsidP="00B963EC">
            <w:pPr>
              <w:jc w:val="both"/>
              <w:rPr>
                <w:sz w:val="26"/>
                <w:szCs w:val="26"/>
              </w:rPr>
            </w:pPr>
            <w:r w:rsidRPr="0070169F">
              <w:rPr>
                <w:sz w:val="26"/>
                <w:szCs w:val="26"/>
              </w:rPr>
              <w:t>Sở Nội vụ</w:t>
            </w:r>
            <w:r w:rsidR="00FA3121">
              <w:rPr>
                <w:sz w:val="26"/>
                <w:szCs w:val="26"/>
              </w:rPr>
              <w:t xml:space="preserve"> </w:t>
            </w:r>
          </w:p>
          <w:p w14:paraId="036B045A" w14:textId="2DB063F2" w:rsidR="00B963EC" w:rsidRPr="0070169F" w:rsidRDefault="00FA3121" w:rsidP="00B963EC">
            <w:pPr>
              <w:jc w:val="both"/>
              <w:rPr>
                <w:sz w:val="26"/>
                <w:szCs w:val="26"/>
              </w:rPr>
            </w:pPr>
            <w:r>
              <w:rPr>
                <w:sz w:val="26"/>
                <w:szCs w:val="26"/>
              </w:rPr>
              <w:t>(</w:t>
            </w:r>
            <w:r w:rsidRPr="00FA3121">
              <w:rPr>
                <w:sz w:val="26"/>
                <w:szCs w:val="26"/>
              </w:rPr>
              <w:t>4137/SNV-VP</w:t>
            </w:r>
            <w:r>
              <w:rPr>
                <w:sz w:val="26"/>
                <w:szCs w:val="26"/>
              </w:rPr>
              <w:t>)</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B92A2AC" w14:textId="77777777" w:rsidR="00B963EC" w:rsidRPr="0070169F" w:rsidRDefault="00B963EC" w:rsidP="00B963EC">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377803F" w14:textId="77777777" w:rsidR="00B963EC" w:rsidRPr="0070169F" w:rsidRDefault="00B963EC" w:rsidP="00B963EC">
            <w:pPr>
              <w:jc w:val="both"/>
              <w:rPr>
                <w:sz w:val="26"/>
                <w:szCs w:val="26"/>
              </w:rPr>
            </w:pPr>
            <w:r w:rsidRPr="0070169F">
              <w:rPr>
                <w:sz w:val="26"/>
                <w:szCs w:val="26"/>
              </w:rPr>
              <w:t>Tiếp thu ý kiến thống nhất; không phát sinh nội dung phải giải trình, chỉnh lý.</w:t>
            </w:r>
          </w:p>
        </w:tc>
      </w:tr>
      <w:tr w:rsidR="00B963EC" w:rsidRPr="0070169F" w14:paraId="7C6003EB"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E9A8C68" w14:textId="77777777" w:rsidR="00B963EC" w:rsidRPr="0070169F" w:rsidRDefault="00B963EC" w:rsidP="00B963EC">
            <w:pPr>
              <w:jc w:val="center"/>
              <w:rPr>
                <w:sz w:val="26"/>
                <w:szCs w:val="26"/>
              </w:rPr>
            </w:pPr>
            <w:r w:rsidRPr="0070169F">
              <w:rPr>
                <w:sz w:val="26"/>
                <w:szCs w:val="26"/>
              </w:rPr>
              <w:t>55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A09373D" w14:textId="77777777" w:rsidR="00B963EC" w:rsidRPr="0070169F" w:rsidRDefault="00B963EC" w:rsidP="00B963EC">
            <w:pPr>
              <w:jc w:val="both"/>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E99079C" w14:textId="09618958" w:rsidR="00FA3121" w:rsidRPr="0070169F" w:rsidRDefault="00B963EC" w:rsidP="00B963EC">
            <w:pPr>
              <w:jc w:val="both"/>
              <w:rPr>
                <w:sz w:val="26"/>
                <w:szCs w:val="26"/>
              </w:rPr>
            </w:pPr>
            <w:r w:rsidRPr="0070169F">
              <w:rPr>
                <w:sz w:val="26"/>
                <w:szCs w:val="26"/>
              </w:rPr>
              <w:t>Sở Tư pháp</w:t>
            </w:r>
            <w:r w:rsidR="00FA3121">
              <w:rPr>
                <w:sz w:val="26"/>
                <w:szCs w:val="26"/>
              </w:rPr>
              <w:t xml:space="preserve"> </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FC5CD9A" w14:textId="77777777" w:rsidR="00B963EC" w:rsidRPr="0070169F" w:rsidRDefault="00B963EC" w:rsidP="00B963EC">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26D764B" w14:textId="77777777" w:rsidR="00B963EC" w:rsidRPr="0070169F" w:rsidRDefault="00B963EC" w:rsidP="00B963EC">
            <w:pPr>
              <w:jc w:val="both"/>
              <w:rPr>
                <w:sz w:val="26"/>
                <w:szCs w:val="26"/>
              </w:rPr>
            </w:pPr>
            <w:r w:rsidRPr="0070169F">
              <w:rPr>
                <w:sz w:val="26"/>
                <w:szCs w:val="26"/>
              </w:rPr>
              <w:t>Tiếp thu ý kiến thống nhất; không phát sinh nội dung phải giải trình, chỉnh lý.</w:t>
            </w:r>
          </w:p>
        </w:tc>
      </w:tr>
      <w:tr w:rsidR="00B963EC" w:rsidRPr="0070169F" w14:paraId="56CE75FA"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A834510" w14:textId="77777777" w:rsidR="00B963EC" w:rsidRPr="0070169F" w:rsidRDefault="00B963EC" w:rsidP="00B963EC">
            <w:pPr>
              <w:jc w:val="center"/>
              <w:rPr>
                <w:sz w:val="26"/>
                <w:szCs w:val="26"/>
              </w:rPr>
            </w:pPr>
            <w:r w:rsidRPr="0070169F">
              <w:rPr>
                <w:sz w:val="26"/>
                <w:szCs w:val="26"/>
              </w:rPr>
              <w:t>56</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8FD1F7F" w14:textId="77777777" w:rsidR="00B963EC" w:rsidRPr="0070169F" w:rsidRDefault="00B963EC" w:rsidP="00B963EC">
            <w:pPr>
              <w:jc w:val="both"/>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7C4A3FD" w14:textId="77777777" w:rsidR="00B963EC" w:rsidRDefault="00B963EC" w:rsidP="00B963EC">
            <w:pPr>
              <w:jc w:val="both"/>
              <w:rPr>
                <w:sz w:val="26"/>
                <w:szCs w:val="26"/>
              </w:rPr>
            </w:pPr>
            <w:r w:rsidRPr="0070169F">
              <w:rPr>
                <w:sz w:val="26"/>
                <w:szCs w:val="26"/>
              </w:rPr>
              <w:t>Sở Tài chính</w:t>
            </w:r>
            <w:r w:rsidR="00FA3121">
              <w:rPr>
                <w:sz w:val="26"/>
                <w:szCs w:val="26"/>
              </w:rPr>
              <w:t xml:space="preserve"> </w:t>
            </w:r>
          </w:p>
          <w:p w14:paraId="51AE3D2D" w14:textId="46318345" w:rsidR="00FA3121" w:rsidRPr="0070169F" w:rsidRDefault="00FA3121" w:rsidP="00B963EC">
            <w:pPr>
              <w:jc w:val="both"/>
              <w:rPr>
                <w:sz w:val="26"/>
                <w:szCs w:val="26"/>
              </w:rPr>
            </w:pPr>
            <w:r>
              <w:rPr>
                <w:sz w:val="26"/>
                <w:szCs w:val="26"/>
              </w:rPr>
              <w:t>(</w:t>
            </w:r>
            <w:r w:rsidRPr="00FA3121">
              <w:rPr>
                <w:sz w:val="26"/>
                <w:szCs w:val="26"/>
              </w:rPr>
              <w:t>9271/STC-CNTT</w:t>
            </w:r>
            <w:r>
              <w:rPr>
                <w:sz w:val="26"/>
                <w:szCs w:val="26"/>
              </w:rPr>
              <w:t>)</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46DD2B9" w14:textId="77777777" w:rsidR="00B963EC" w:rsidRPr="0070169F" w:rsidRDefault="00B963EC" w:rsidP="00B963EC">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439C1D9" w14:textId="77777777" w:rsidR="00B963EC" w:rsidRPr="0070169F" w:rsidRDefault="00B963EC" w:rsidP="00B963EC">
            <w:pPr>
              <w:jc w:val="both"/>
              <w:rPr>
                <w:sz w:val="26"/>
                <w:szCs w:val="26"/>
              </w:rPr>
            </w:pPr>
            <w:r w:rsidRPr="0070169F">
              <w:rPr>
                <w:sz w:val="26"/>
                <w:szCs w:val="26"/>
              </w:rPr>
              <w:t>Tiếp thu ý kiến thống nhất; không phát sinh nội dung phải giải trình, chỉnh lý.</w:t>
            </w:r>
          </w:p>
        </w:tc>
      </w:tr>
      <w:tr w:rsidR="00B963EC" w:rsidRPr="0070169F" w14:paraId="30ABD04E" w14:textId="77777777" w:rsidTr="00B963EC">
        <w:trPr>
          <w:jc w:val="center"/>
        </w:trPr>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990D0FC" w14:textId="77777777" w:rsidR="00B963EC" w:rsidRPr="0070169F" w:rsidRDefault="00B963EC" w:rsidP="00B963EC">
            <w:pPr>
              <w:jc w:val="center"/>
              <w:rPr>
                <w:sz w:val="26"/>
                <w:szCs w:val="26"/>
              </w:rPr>
            </w:pPr>
            <w:r w:rsidRPr="0070169F">
              <w:rPr>
                <w:sz w:val="26"/>
                <w:szCs w:val="26"/>
              </w:rPr>
              <w:t>57</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3AE333B" w14:textId="77777777" w:rsidR="00B963EC" w:rsidRPr="0070169F" w:rsidRDefault="00B963EC" w:rsidP="00B963EC">
            <w:pPr>
              <w:jc w:val="both"/>
              <w:rPr>
                <w:sz w:val="26"/>
                <w:szCs w:val="26"/>
              </w:rPr>
            </w:pPr>
            <w:r w:rsidRPr="0070169F">
              <w:rPr>
                <w:sz w:val="26"/>
                <w:szCs w:val="26"/>
              </w:rPr>
              <w:t>Toàn văn dự thảo</w:t>
            </w:r>
          </w:p>
        </w:tc>
        <w:tc>
          <w:tcPr>
            <w:tcW w:w="28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CF0368C" w14:textId="77777777" w:rsidR="00B963EC" w:rsidRPr="0070169F" w:rsidRDefault="00B963EC" w:rsidP="00B963EC">
            <w:pPr>
              <w:jc w:val="both"/>
              <w:rPr>
                <w:sz w:val="26"/>
                <w:szCs w:val="26"/>
              </w:rPr>
            </w:pPr>
            <w:r w:rsidRPr="0070169F">
              <w:rPr>
                <w:sz w:val="26"/>
                <w:szCs w:val="26"/>
              </w:rPr>
              <w:t>Ủy ban Mặt trận Tổ quốc Việt Nam thành phố Hà Nội</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6698A14" w14:textId="77777777" w:rsidR="00B963EC" w:rsidRPr="0070169F" w:rsidRDefault="00B963EC" w:rsidP="00B963EC">
            <w:pPr>
              <w:jc w:val="both"/>
              <w:rPr>
                <w:sz w:val="26"/>
                <w:szCs w:val="26"/>
              </w:rPr>
            </w:pPr>
            <w:r w:rsidRPr="0070169F">
              <w:rPr>
                <w:sz w:val="26"/>
                <w:szCs w:val="26"/>
              </w:rPr>
              <w:t>thống nhất với toàn bộ nội dung dự thảo Quy chế và không có ý kiến bổ sung thêm.</w:t>
            </w:r>
          </w:p>
        </w:tc>
        <w:tc>
          <w:tcPr>
            <w:tcW w:w="434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9E2E65A" w14:textId="77777777" w:rsidR="00B963EC" w:rsidRPr="0070169F" w:rsidRDefault="00B963EC" w:rsidP="00B963EC">
            <w:pPr>
              <w:jc w:val="both"/>
              <w:rPr>
                <w:sz w:val="26"/>
                <w:szCs w:val="26"/>
              </w:rPr>
            </w:pPr>
            <w:r w:rsidRPr="0070169F">
              <w:rPr>
                <w:sz w:val="26"/>
                <w:szCs w:val="26"/>
              </w:rPr>
              <w:t>Tiếp thu ý kiến thống nhất; không phát sinh nội dung phải giải trình, chỉnh lý.</w:t>
            </w:r>
          </w:p>
        </w:tc>
      </w:tr>
    </w:tbl>
    <w:p w14:paraId="2D252757" w14:textId="77777777" w:rsidR="002A79A8" w:rsidRDefault="002A79A8" w:rsidP="001D7A89">
      <w:pPr>
        <w:spacing w:before="160"/>
      </w:pPr>
    </w:p>
    <w:sectPr w:rsidR="002A79A8" w:rsidSect="00034616">
      <w:pgSz w:w="16838" w:h="11906" w:orient="landscape"/>
      <w:pgMar w:top="567" w:right="850" w:bottom="56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5DFE"/>
    <w:rsid w:val="0006063C"/>
    <w:rsid w:val="0015074B"/>
    <w:rsid w:val="00167E0B"/>
    <w:rsid w:val="001D7A89"/>
    <w:rsid w:val="0023566E"/>
    <w:rsid w:val="0029639D"/>
    <w:rsid w:val="002A79A8"/>
    <w:rsid w:val="00326F90"/>
    <w:rsid w:val="0037398B"/>
    <w:rsid w:val="004A72C9"/>
    <w:rsid w:val="004B1732"/>
    <w:rsid w:val="0058660C"/>
    <w:rsid w:val="00617187"/>
    <w:rsid w:val="006C2E92"/>
    <w:rsid w:val="006E2A00"/>
    <w:rsid w:val="0070169F"/>
    <w:rsid w:val="00702BE1"/>
    <w:rsid w:val="00784652"/>
    <w:rsid w:val="008653BE"/>
    <w:rsid w:val="00875268"/>
    <w:rsid w:val="00AA1D8D"/>
    <w:rsid w:val="00B04288"/>
    <w:rsid w:val="00B47730"/>
    <w:rsid w:val="00B963EC"/>
    <w:rsid w:val="00C22784"/>
    <w:rsid w:val="00C83BEE"/>
    <w:rsid w:val="00CB0664"/>
    <w:rsid w:val="00CC6031"/>
    <w:rsid w:val="00EE08D5"/>
    <w:rsid w:val="00FA31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5C796"/>
  <w14:defaultImageDpi w14:val="300"/>
  <w15:docId w15:val="{F661F445-68B3-C84E-9F35-2BBE81BE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22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40C7A-803C-4EC1-A312-B8A6FFBD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8021</Words>
  <Characters>45724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dcterms:created xsi:type="dcterms:W3CDTF">2026-06-24T09:43:00Z</dcterms:created>
  <dcterms:modified xsi:type="dcterms:W3CDTF">2026-06-24T09:43:00Z</dcterms:modified>
  <cp:category/>
</cp:coreProperties>
</file>